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28153" w14:textId="77777777" w:rsidR="00401BD5" w:rsidRPr="00F70DAA" w:rsidRDefault="00401BD5" w:rsidP="00401BD5">
      <w:pPr>
        <w:autoSpaceDE w:val="0"/>
        <w:autoSpaceDN w:val="0"/>
        <w:adjustRightInd w:val="0"/>
        <w:ind w:right="-1"/>
        <w:jc w:val="both"/>
        <w:rPr>
          <w:rFonts w:ascii="Calibri" w:hAnsi="Calibri" w:cs="Calibri"/>
          <w:b/>
          <w:bCs/>
          <w:sz w:val="20"/>
          <w:szCs w:val="20"/>
        </w:rPr>
      </w:pPr>
      <w:bookmarkStart w:id="0" w:name="_r1d9fuguv5m5" w:colFirst="0" w:colLast="0"/>
      <w:bookmarkEnd w:id="0"/>
      <w:r w:rsidRPr="00F70DAA">
        <w:rPr>
          <w:rFonts w:ascii="Calibri" w:hAnsi="Calibri" w:cs="Calibri"/>
          <w:b/>
          <w:bCs/>
          <w:sz w:val="20"/>
          <w:szCs w:val="20"/>
        </w:rPr>
        <w:t>INFORMATIVA AI SENSI DEGLI ARTICOLI 13 E 14 DEL REGOLAMENTO (UE) 2016/679 RELATIVA AL TRATTAMENTO DEI DATI PERSONALI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F70DAA">
        <w:rPr>
          <w:rFonts w:ascii="Calibri" w:hAnsi="Calibri" w:cs="Calibri"/>
          <w:b/>
          <w:bCs/>
          <w:sz w:val="20"/>
          <w:szCs w:val="20"/>
        </w:rPr>
        <w:t xml:space="preserve">DEI </w:t>
      </w:r>
      <w:r>
        <w:rPr>
          <w:rFonts w:ascii="Calibri" w:hAnsi="Calibri" w:cs="Calibri"/>
          <w:b/>
          <w:bCs/>
          <w:sz w:val="20"/>
          <w:szCs w:val="20"/>
        </w:rPr>
        <w:t>CANDIDATI ALL’ASSUNZIONE PRESSO LA</w:t>
      </w:r>
      <w:r w:rsidRPr="00F70DAA">
        <w:rPr>
          <w:rFonts w:ascii="Calibri" w:hAnsi="Calibri" w:cs="Calibri"/>
          <w:b/>
          <w:bCs/>
          <w:sz w:val="20"/>
          <w:szCs w:val="20"/>
        </w:rPr>
        <w:t xml:space="preserve"> FONDAZIONE </w:t>
      </w:r>
      <w:r w:rsidRPr="00F70DAA">
        <w:rPr>
          <w:rFonts w:ascii="Calibri" w:hAnsi="Calibri" w:cs="Calibri"/>
          <w:b/>
          <w:bCs/>
          <w:i/>
          <w:iCs/>
          <w:sz w:val="20"/>
          <w:szCs w:val="20"/>
        </w:rPr>
        <w:t>INSTITUT AGRICOLE RÉGIONAL</w:t>
      </w:r>
    </w:p>
    <w:p w14:paraId="2387F5D7" w14:textId="77777777" w:rsidR="00401BD5" w:rsidRPr="00F70DAA" w:rsidRDefault="00401BD5" w:rsidP="00401BD5">
      <w:pPr>
        <w:ind w:right="-1"/>
        <w:contextualSpacing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31EF04C9" w14:textId="77777777" w:rsidR="00401BD5" w:rsidRPr="00F70DAA" w:rsidRDefault="00401BD5" w:rsidP="00401BD5">
      <w:pPr>
        <w:numPr>
          <w:ilvl w:val="0"/>
          <w:numId w:val="1"/>
        </w:numPr>
        <w:spacing w:line="240" w:lineRule="auto"/>
        <w:ind w:left="0" w:right="-1"/>
        <w:contextualSpacing/>
        <w:jc w:val="both"/>
        <w:rPr>
          <w:rFonts w:ascii="Calibri" w:eastAsia="SimSun" w:hAnsi="Calibri" w:cs="Calibri"/>
          <w:b/>
          <w:sz w:val="20"/>
          <w:szCs w:val="20"/>
        </w:rPr>
      </w:pPr>
      <w:r w:rsidRPr="00F70DAA">
        <w:rPr>
          <w:rFonts w:ascii="Calibri" w:hAnsi="Calibri" w:cs="Calibri"/>
          <w:b/>
          <w:sz w:val="20"/>
          <w:szCs w:val="20"/>
        </w:rPr>
        <w:t xml:space="preserve">Titolare del trattamento. </w:t>
      </w:r>
      <w:r w:rsidRPr="00F70DAA">
        <w:rPr>
          <w:rFonts w:ascii="Calibri" w:hAnsi="Calibri" w:cs="Calibri"/>
          <w:color w:val="000000"/>
          <w:sz w:val="20"/>
          <w:szCs w:val="20"/>
        </w:rPr>
        <w:t xml:space="preserve">Titolare del trattamento dei dati comunicati per l’iscrizione al servizio è la Fondazione </w:t>
      </w:r>
      <w:r w:rsidRPr="00F70DAA">
        <w:rPr>
          <w:rFonts w:ascii="Calibri" w:hAnsi="Calibri" w:cs="Calibri"/>
          <w:i/>
          <w:color w:val="000000"/>
          <w:sz w:val="20"/>
          <w:szCs w:val="20"/>
        </w:rPr>
        <w:t xml:space="preserve">Institut Agricole Régional </w:t>
      </w:r>
      <w:r w:rsidRPr="00F70DAA">
        <w:rPr>
          <w:rFonts w:ascii="Calibri" w:hAnsi="Calibri" w:cs="Calibri"/>
          <w:color w:val="000000"/>
          <w:sz w:val="20"/>
          <w:szCs w:val="20"/>
        </w:rPr>
        <w:t xml:space="preserve">con sede in Aosta, Regione La Rochère n. 1/A (C.F. e P.IVA: 00415990076) </w:t>
      </w:r>
      <w:r w:rsidRPr="00F70DAA">
        <w:rPr>
          <w:rFonts w:ascii="Calibri" w:hAnsi="Calibri" w:cs="Calibri"/>
          <w:iCs/>
          <w:sz w:val="20"/>
          <w:szCs w:val="20"/>
        </w:rPr>
        <w:t>(contatti:</w:t>
      </w:r>
      <w:r w:rsidRPr="00F70DAA">
        <w:rPr>
          <w:rFonts w:ascii="Calibri" w:hAnsi="Calibri" w:cs="Calibri"/>
          <w:sz w:val="20"/>
          <w:szCs w:val="20"/>
        </w:rPr>
        <w:t xml:space="preserve"> </w:t>
      </w:r>
      <w:hyperlink r:id="rId7" w:history="1">
        <w:r w:rsidRPr="00F70DAA">
          <w:rPr>
            <w:rStyle w:val="Collegamentoipertestuale"/>
            <w:rFonts w:ascii="Calibri" w:hAnsi="Calibri" w:cs="Calibri"/>
            <w:sz w:val="20"/>
            <w:szCs w:val="20"/>
          </w:rPr>
          <w:t>iar@iaraosta.it</w:t>
        </w:r>
      </w:hyperlink>
      <w:r w:rsidRPr="00104F1C">
        <w:rPr>
          <w:rFonts w:asciiTheme="minorHAnsi" w:hAnsiTheme="minorHAnsi" w:cstheme="minorHAnsi"/>
          <w:sz w:val="20"/>
          <w:szCs w:val="20"/>
        </w:rPr>
        <w:t>).</w:t>
      </w:r>
    </w:p>
    <w:p w14:paraId="39975807" w14:textId="77777777" w:rsidR="00401BD5" w:rsidRPr="00F70DAA" w:rsidRDefault="00401BD5" w:rsidP="00401BD5">
      <w:pPr>
        <w:numPr>
          <w:ilvl w:val="0"/>
          <w:numId w:val="1"/>
        </w:numPr>
        <w:spacing w:line="240" w:lineRule="auto"/>
        <w:ind w:left="0" w:right="-1"/>
        <w:contextualSpacing/>
        <w:jc w:val="both"/>
        <w:rPr>
          <w:rFonts w:ascii="Calibri" w:eastAsia="SimSun" w:hAnsi="Calibri" w:cs="Calibri"/>
          <w:b/>
          <w:sz w:val="20"/>
          <w:szCs w:val="20"/>
        </w:rPr>
      </w:pPr>
      <w:r w:rsidRPr="00F70DAA">
        <w:rPr>
          <w:rFonts w:ascii="Calibri" w:hAnsi="Calibri" w:cs="Calibri"/>
          <w:b/>
          <w:bCs/>
          <w:sz w:val="20"/>
          <w:szCs w:val="20"/>
        </w:rPr>
        <w:t>Responsabile della protezione dei dati.</w:t>
      </w:r>
      <w:r w:rsidRPr="00F70DAA">
        <w:rPr>
          <w:rFonts w:ascii="Calibri" w:hAnsi="Calibri" w:cs="Calibri"/>
          <w:sz w:val="20"/>
          <w:szCs w:val="20"/>
        </w:rPr>
        <w:t xml:space="preserve"> </w:t>
      </w:r>
      <w:r w:rsidRPr="00F70DAA">
        <w:rPr>
          <w:rFonts w:ascii="Calibri" w:eastAsia="SimSun" w:hAnsi="Calibri" w:cs="Calibri"/>
          <w:bCs/>
          <w:sz w:val="20"/>
          <w:szCs w:val="20"/>
        </w:rPr>
        <w:t xml:space="preserve">La Fondazione, in adempimento a quanto previsto dall'art. 37 GDPR 2016/679, ha provveduto a nominare un Responsabile della Protezione dei Dati in persona dell’Avv. Alessandro Medori del Foro di Torino. </w:t>
      </w:r>
      <w:r w:rsidRPr="00F70DAA">
        <w:rPr>
          <w:rFonts w:ascii="Calibri" w:hAnsi="Calibri" w:cs="Calibri"/>
          <w:b/>
          <w:bCs/>
          <w:sz w:val="20"/>
          <w:szCs w:val="20"/>
        </w:rPr>
        <w:t>Contatti del DPO</w:t>
      </w:r>
      <w:r w:rsidRPr="00F70DAA">
        <w:rPr>
          <w:rFonts w:ascii="Calibri" w:hAnsi="Calibri" w:cs="Calibri"/>
          <w:sz w:val="20"/>
          <w:szCs w:val="20"/>
        </w:rPr>
        <w:t>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401BD5" w:rsidRPr="00F70DAA" w14:paraId="37A3239B" w14:textId="77777777" w:rsidTr="007B644B">
        <w:tc>
          <w:tcPr>
            <w:tcW w:w="3261" w:type="dxa"/>
          </w:tcPr>
          <w:p w14:paraId="7E18E98B" w14:textId="77777777" w:rsidR="00401BD5" w:rsidRPr="00F70DAA" w:rsidRDefault="00401BD5" w:rsidP="007B644B">
            <w:pPr>
              <w:pStyle w:val="ParaAttribute2"/>
              <w:spacing w:line="240" w:lineRule="auto"/>
              <w:ind w:right="-1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70DAA">
              <w:rPr>
                <w:rFonts w:ascii="Calibri" w:hAnsi="Calibri" w:cs="Calibri"/>
                <w:sz w:val="18"/>
                <w:szCs w:val="18"/>
              </w:rPr>
              <w:t>Mail</w:t>
            </w:r>
          </w:p>
        </w:tc>
        <w:tc>
          <w:tcPr>
            <w:tcW w:w="6378" w:type="dxa"/>
          </w:tcPr>
          <w:p w14:paraId="1CC47402" w14:textId="77777777" w:rsidR="00401BD5" w:rsidRPr="00F70DAA" w:rsidRDefault="00401BD5" w:rsidP="007B644B">
            <w:pPr>
              <w:pStyle w:val="ParaAttribute2"/>
              <w:spacing w:line="240" w:lineRule="auto"/>
              <w:ind w:right="-1"/>
              <w:jc w:val="both"/>
              <w:rPr>
                <w:rFonts w:ascii="Calibri" w:hAnsi="Calibri" w:cs="Calibri"/>
                <w:sz w:val="18"/>
                <w:szCs w:val="18"/>
              </w:rPr>
            </w:pPr>
            <w:hyperlink r:id="rId8" w:history="1">
              <w:r w:rsidRPr="00F70DAA">
                <w:rPr>
                  <w:rStyle w:val="Collegamentoipertestuale"/>
                  <w:rFonts w:ascii="Calibri" w:hAnsi="Calibri" w:cs="Calibri"/>
                  <w:sz w:val="18"/>
                  <w:szCs w:val="18"/>
                </w:rPr>
                <w:t>medori@studiolegale46bis.it</w:t>
              </w:r>
            </w:hyperlink>
          </w:p>
        </w:tc>
      </w:tr>
      <w:tr w:rsidR="00401BD5" w:rsidRPr="00F70DAA" w14:paraId="0D1F0EFF" w14:textId="77777777" w:rsidTr="007B644B">
        <w:tc>
          <w:tcPr>
            <w:tcW w:w="3261" w:type="dxa"/>
          </w:tcPr>
          <w:p w14:paraId="0899B19A" w14:textId="77777777" w:rsidR="00401BD5" w:rsidRPr="00F70DAA" w:rsidRDefault="00401BD5" w:rsidP="007B644B">
            <w:pPr>
              <w:pStyle w:val="ParaAttribute2"/>
              <w:spacing w:line="240" w:lineRule="auto"/>
              <w:ind w:right="-1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F70DAA">
              <w:rPr>
                <w:rFonts w:ascii="Calibri" w:hAnsi="Calibri" w:cs="Calibri"/>
                <w:sz w:val="18"/>
                <w:szCs w:val="18"/>
              </w:rPr>
              <w:t>PEC</w:t>
            </w:r>
          </w:p>
        </w:tc>
        <w:tc>
          <w:tcPr>
            <w:tcW w:w="6378" w:type="dxa"/>
          </w:tcPr>
          <w:p w14:paraId="0B3F0E95" w14:textId="77777777" w:rsidR="00401BD5" w:rsidRPr="00F70DAA" w:rsidRDefault="00401BD5" w:rsidP="007B644B">
            <w:pPr>
              <w:pStyle w:val="ParaAttribute2"/>
              <w:spacing w:line="240" w:lineRule="auto"/>
              <w:ind w:right="-1"/>
              <w:jc w:val="both"/>
              <w:rPr>
                <w:rFonts w:ascii="Calibri" w:hAnsi="Calibri" w:cs="Calibri"/>
                <w:sz w:val="18"/>
                <w:szCs w:val="18"/>
              </w:rPr>
            </w:pPr>
            <w:hyperlink r:id="rId9" w:history="1">
              <w:r w:rsidRPr="00F70DAA">
                <w:rPr>
                  <w:rStyle w:val="Collegamentoipertestuale"/>
                  <w:rFonts w:ascii="Calibri" w:hAnsi="Calibri" w:cs="Calibri"/>
                  <w:sz w:val="18"/>
                  <w:szCs w:val="18"/>
                </w:rPr>
                <w:t>alessandromedori@pec.ordineavvocatitorino.it</w:t>
              </w:r>
            </w:hyperlink>
            <w:r w:rsidRPr="00F70DAA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</w:tbl>
    <w:p w14:paraId="7B8F0E32" w14:textId="77777777" w:rsidR="00401BD5" w:rsidRPr="00F52DFC" w:rsidRDefault="00401BD5" w:rsidP="00401BD5">
      <w:pPr>
        <w:pStyle w:val="Paragrafoelenco"/>
        <w:numPr>
          <w:ilvl w:val="0"/>
          <w:numId w:val="2"/>
        </w:numPr>
        <w:ind w:left="0" w:right="-1"/>
        <w:jc w:val="both"/>
        <w:rPr>
          <w:rFonts w:ascii="Calibri" w:hAnsi="Calibri" w:cs="Calibri"/>
          <w:bCs/>
          <w:sz w:val="20"/>
          <w:szCs w:val="20"/>
        </w:rPr>
      </w:pPr>
      <w:r w:rsidRPr="00F70DAA">
        <w:rPr>
          <w:rFonts w:ascii="Calibri" w:hAnsi="Calibri" w:cs="Calibri"/>
          <w:b/>
          <w:bCs/>
          <w:sz w:val="20"/>
          <w:szCs w:val="20"/>
        </w:rPr>
        <w:t xml:space="preserve">Soggetti autorizzati al trattamento. </w:t>
      </w:r>
      <w:r w:rsidRPr="00F70DAA">
        <w:rPr>
          <w:rFonts w:ascii="Calibri" w:hAnsi="Calibri" w:cs="Calibri"/>
          <w:sz w:val="20"/>
          <w:szCs w:val="20"/>
        </w:rPr>
        <w:t xml:space="preserve">Nell’ambito della Fondazione </w:t>
      </w:r>
      <w:r w:rsidRPr="00F70DAA">
        <w:rPr>
          <w:rFonts w:ascii="Calibri" w:hAnsi="Calibri" w:cs="Calibri"/>
          <w:i/>
          <w:iCs/>
          <w:sz w:val="20"/>
          <w:szCs w:val="20"/>
        </w:rPr>
        <w:t>Institut Agricole Régional</w:t>
      </w:r>
      <w:r w:rsidRPr="00F70DAA">
        <w:rPr>
          <w:rFonts w:ascii="Calibri" w:hAnsi="Calibri" w:cs="Calibri"/>
          <w:sz w:val="20"/>
          <w:szCs w:val="20"/>
        </w:rPr>
        <w:t xml:space="preserve"> </w:t>
      </w:r>
      <w:r w:rsidRPr="00F70DAA">
        <w:rPr>
          <w:rFonts w:ascii="Calibri" w:hAnsi="Calibri" w:cs="Calibri"/>
          <w:bCs/>
          <w:sz w:val="20"/>
          <w:szCs w:val="20"/>
        </w:rPr>
        <w:t>i dati verranno trattati esclusivamente dal personale autorizzato ai sensi degli articoli 29 Regolamento (UE) 2016/679 e 2-</w:t>
      </w:r>
      <w:r w:rsidRPr="00F70DAA">
        <w:rPr>
          <w:rFonts w:ascii="Calibri" w:hAnsi="Calibri" w:cs="Calibri"/>
          <w:bCs/>
          <w:i/>
          <w:iCs/>
          <w:sz w:val="20"/>
          <w:szCs w:val="20"/>
        </w:rPr>
        <w:t>quaterdecies</w:t>
      </w:r>
      <w:r w:rsidRPr="00F70DAA">
        <w:rPr>
          <w:rFonts w:ascii="Calibri" w:hAnsi="Calibri" w:cs="Calibri"/>
          <w:bCs/>
          <w:sz w:val="20"/>
          <w:szCs w:val="20"/>
        </w:rPr>
        <w:t xml:space="preserve"> </w:t>
      </w:r>
      <w:proofErr w:type="spellStart"/>
      <w:r w:rsidRPr="00F70DAA">
        <w:rPr>
          <w:rFonts w:ascii="Calibri" w:hAnsi="Calibri" w:cs="Calibri"/>
          <w:bCs/>
          <w:sz w:val="20"/>
          <w:szCs w:val="20"/>
        </w:rPr>
        <w:t>D.Lgs.</w:t>
      </w:r>
      <w:proofErr w:type="spellEnd"/>
      <w:r w:rsidRPr="00F70DAA">
        <w:rPr>
          <w:rFonts w:ascii="Calibri" w:hAnsi="Calibri" w:cs="Calibri"/>
          <w:bCs/>
          <w:sz w:val="20"/>
          <w:szCs w:val="20"/>
        </w:rPr>
        <w:t xml:space="preserve"> 30 giugno 2003 n. 196 come modificato dal </w:t>
      </w:r>
      <w:proofErr w:type="spellStart"/>
      <w:r w:rsidRPr="00F70DAA">
        <w:rPr>
          <w:rFonts w:ascii="Calibri" w:hAnsi="Calibri" w:cs="Calibri"/>
          <w:bCs/>
          <w:sz w:val="20"/>
          <w:szCs w:val="20"/>
        </w:rPr>
        <w:t>D.Lgs.</w:t>
      </w:r>
      <w:proofErr w:type="spellEnd"/>
      <w:r w:rsidRPr="00F70DAA">
        <w:rPr>
          <w:rFonts w:ascii="Calibri" w:hAnsi="Calibri" w:cs="Calibri"/>
          <w:bCs/>
          <w:sz w:val="20"/>
          <w:szCs w:val="20"/>
        </w:rPr>
        <w:t xml:space="preserve"> 10 agosto 2018 n. 101. L’atto di autorizzazione contiene specifiche istruzioni e limitazioni – in base alla mansione svolta – riguardo le modalità con cui effettuare il trattamento nonché un impegno alla riservatezza riguardo il contenuto delle informazioni acquisite dall’autorizzato. </w:t>
      </w:r>
      <w:r w:rsidRPr="00F52DFC">
        <w:rPr>
          <w:rFonts w:ascii="Calibri" w:hAnsi="Calibri" w:cs="Calibri"/>
          <w:bCs/>
          <w:sz w:val="20"/>
          <w:szCs w:val="20"/>
        </w:rPr>
        <w:t xml:space="preserve">Tra i soggetti autorizzati al trattamento rientrano, secondo quanto previsto dal parere del Garante per la Protezione dei Dati Personali recante prot. U. 0017347 emesso in data 21 maggio 2020, i Componenti l’Organismo di Vigilanza di cui all’articolo 6 </w:t>
      </w:r>
      <w:proofErr w:type="spellStart"/>
      <w:r w:rsidRPr="00F52DFC">
        <w:rPr>
          <w:rFonts w:ascii="Calibri" w:hAnsi="Calibri" w:cs="Calibri"/>
          <w:bCs/>
          <w:sz w:val="20"/>
          <w:szCs w:val="20"/>
        </w:rPr>
        <w:t>D.Lgs.</w:t>
      </w:r>
      <w:proofErr w:type="spellEnd"/>
      <w:r w:rsidRPr="00F52DFC">
        <w:rPr>
          <w:rFonts w:ascii="Calibri" w:hAnsi="Calibri" w:cs="Calibri"/>
          <w:bCs/>
          <w:sz w:val="20"/>
          <w:szCs w:val="20"/>
        </w:rPr>
        <w:t xml:space="preserve"> 8 giugno 2001 n. 231.</w:t>
      </w:r>
    </w:p>
    <w:p w14:paraId="3A2091E5" w14:textId="77777777" w:rsidR="00401BD5" w:rsidRPr="00F52DFC" w:rsidRDefault="00401BD5" w:rsidP="00401BD5">
      <w:pPr>
        <w:pStyle w:val="Paragrafoelenco"/>
        <w:numPr>
          <w:ilvl w:val="0"/>
          <w:numId w:val="2"/>
        </w:numPr>
        <w:ind w:left="0" w:right="-1"/>
        <w:rPr>
          <w:rFonts w:ascii="Calibri" w:hAnsi="Calibri" w:cs="Calibri"/>
          <w:bCs/>
          <w:sz w:val="20"/>
          <w:szCs w:val="20"/>
        </w:rPr>
      </w:pPr>
      <w:r w:rsidRPr="00F52DFC">
        <w:rPr>
          <w:rFonts w:ascii="Calibri" w:hAnsi="Calibri" w:cs="Calibri"/>
          <w:b/>
          <w:bCs/>
          <w:sz w:val="20"/>
          <w:szCs w:val="20"/>
        </w:rPr>
        <w:t xml:space="preserve">Tipologia di dati trattati. </w:t>
      </w:r>
      <w:r w:rsidRPr="00F52DFC">
        <w:rPr>
          <w:rFonts w:ascii="Calibri" w:hAnsi="Calibri" w:cs="Calibri"/>
          <w:bCs/>
          <w:sz w:val="20"/>
          <w:szCs w:val="20"/>
        </w:rPr>
        <w:t>Nell’ambito delle attività di selezione del personale dipendente possono essere raccolti e trattati:</w:t>
      </w:r>
    </w:p>
    <w:p w14:paraId="0E89D03E" w14:textId="77777777" w:rsidR="00401BD5" w:rsidRPr="00F52DFC" w:rsidRDefault="00401BD5" w:rsidP="00401BD5">
      <w:pPr>
        <w:pStyle w:val="Paragrafoelenco"/>
        <w:numPr>
          <w:ilvl w:val="0"/>
          <w:numId w:val="3"/>
        </w:numPr>
        <w:ind w:left="993" w:right="-1"/>
        <w:jc w:val="both"/>
        <w:rPr>
          <w:rFonts w:ascii="Calibri" w:hAnsi="Calibri" w:cs="Calibri"/>
          <w:bCs/>
          <w:sz w:val="20"/>
          <w:szCs w:val="20"/>
        </w:rPr>
      </w:pPr>
      <w:r w:rsidRPr="00F52DFC">
        <w:rPr>
          <w:rFonts w:ascii="Calibri" w:hAnsi="Calibri" w:cs="Calibri"/>
          <w:bCs/>
          <w:sz w:val="20"/>
          <w:szCs w:val="20"/>
          <w:u w:val="single"/>
        </w:rPr>
        <w:t>Dati personali comuni del Candidato</w:t>
      </w:r>
      <w:r w:rsidRPr="00F52DFC">
        <w:rPr>
          <w:rFonts w:ascii="Calibri" w:hAnsi="Calibri" w:cs="Calibri"/>
          <w:bCs/>
          <w:sz w:val="20"/>
          <w:szCs w:val="20"/>
        </w:rPr>
        <w:t xml:space="preserve"> ed in particolare:</w:t>
      </w:r>
    </w:p>
    <w:p w14:paraId="58068A07" w14:textId="77777777" w:rsidR="00401BD5" w:rsidRPr="00F52DFC" w:rsidRDefault="00401BD5" w:rsidP="00401BD5">
      <w:pPr>
        <w:pStyle w:val="Paragrafoelenco"/>
        <w:numPr>
          <w:ilvl w:val="0"/>
          <w:numId w:val="4"/>
        </w:numPr>
        <w:ind w:left="1418" w:right="-1"/>
        <w:jc w:val="both"/>
        <w:rPr>
          <w:rFonts w:ascii="Calibri" w:hAnsi="Calibri" w:cs="Calibri"/>
          <w:bCs/>
          <w:sz w:val="20"/>
          <w:szCs w:val="20"/>
        </w:rPr>
      </w:pPr>
      <w:r w:rsidRPr="00F52DFC">
        <w:rPr>
          <w:rFonts w:ascii="Calibri" w:hAnsi="Calibri" w:cs="Calibri"/>
          <w:bCs/>
          <w:sz w:val="20"/>
          <w:szCs w:val="20"/>
        </w:rPr>
        <w:t xml:space="preserve">Dati anagrafici </w:t>
      </w:r>
      <w:proofErr w:type="gramStart"/>
      <w:r w:rsidRPr="00F52DFC">
        <w:rPr>
          <w:rFonts w:ascii="Calibri" w:hAnsi="Calibri" w:cs="Calibri"/>
          <w:bCs/>
          <w:sz w:val="20"/>
          <w:szCs w:val="20"/>
        </w:rPr>
        <w:t>ed</w:t>
      </w:r>
      <w:proofErr w:type="gramEnd"/>
      <w:r w:rsidRPr="00F52DFC">
        <w:rPr>
          <w:rFonts w:ascii="Calibri" w:hAnsi="Calibri" w:cs="Calibri"/>
          <w:bCs/>
          <w:sz w:val="20"/>
          <w:szCs w:val="20"/>
        </w:rPr>
        <w:t xml:space="preserve"> identificativi (nome, cognome, data e luogo di nascita, codice fiscal</w:t>
      </w:r>
      <w:r>
        <w:rPr>
          <w:rFonts w:ascii="Calibri" w:hAnsi="Calibri" w:cs="Calibri"/>
          <w:bCs/>
          <w:sz w:val="20"/>
          <w:szCs w:val="20"/>
        </w:rPr>
        <w:t>e</w:t>
      </w:r>
      <w:r w:rsidRPr="00F52DFC">
        <w:rPr>
          <w:rFonts w:ascii="Calibri" w:hAnsi="Calibri" w:cs="Calibri"/>
          <w:bCs/>
          <w:sz w:val="20"/>
          <w:szCs w:val="20"/>
        </w:rPr>
        <w:t>);</w:t>
      </w:r>
    </w:p>
    <w:p w14:paraId="0DEA0E88" w14:textId="77777777" w:rsidR="00401BD5" w:rsidRPr="00F52DFC" w:rsidRDefault="00401BD5" w:rsidP="00401BD5">
      <w:pPr>
        <w:pStyle w:val="Paragrafoelenco"/>
        <w:numPr>
          <w:ilvl w:val="0"/>
          <w:numId w:val="4"/>
        </w:numPr>
        <w:ind w:left="1418" w:right="-1"/>
        <w:jc w:val="both"/>
        <w:rPr>
          <w:rFonts w:ascii="Calibri" w:hAnsi="Calibri" w:cs="Calibri"/>
          <w:bCs/>
          <w:sz w:val="20"/>
          <w:szCs w:val="20"/>
        </w:rPr>
      </w:pPr>
      <w:r w:rsidRPr="00F52DFC">
        <w:rPr>
          <w:rFonts w:ascii="Calibri" w:hAnsi="Calibri" w:cs="Calibri"/>
          <w:bCs/>
          <w:sz w:val="20"/>
          <w:szCs w:val="20"/>
        </w:rPr>
        <w:t>Dati di contatto (indirizzo di posta elettronica, recapito telefonico, indirizzo di residenza e/o domicilio);</w:t>
      </w:r>
    </w:p>
    <w:p w14:paraId="673C1EAB" w14:textId="77777777" w:rsidR="00401BD5" w:rsidRPr="00F52DFC" w:rsidRDefault="00401BD5" w:rsidP="00401BD5">
      <w:pPr>
        <w:pStyle w:val="Paragrafoelenco"/>
        <w:numPr>
          <w:ilvl w:val="0"/>
          <w:numId w:val="4"/>
        </w:numPr>
        <w:ind w:left="1418" w:right="-1"/>
        <w:jc w:val="both"/>
        <w:rPr>
          <w:rFonts w:ascii="Calibri" w:hAnsi="Calibri" w:cs="Calibri"/>
          <w:bCs/>
          <w:sz w:val="20"/>
          <w:szCs w:val="20"/>
        </w:rPr>
      </w:pPr>
      <w:r w:rsidRPr="00F52DFC">
        <w:rPr>
          <w:rFonts w:ascii="Calibri" w:hAnsi="Calibri" w:cs="Calibri"/>
          <w:bCs/>
          <w:sz w:val="20"/>
          <w:szCs w:val="20"/>
        </w:rPr>
        <w:t xml:space="preserve">Immagine fotografica se presente sul </w:t>
      </w:r>
      <w:r w:rsidRPr="00F52DFC">
        <w:rPr>
          <w:rFonts w:ascii="Calibri" w:hAnsi="Calibri" w:cs="Calibri"/>
          <w:bCs/>
          <w:i/>
          <w:iCs/>
          <w:sz w:val="20"/>
          <w:szCs w:val="20"/>
        </w:rPr>
        <w:t>curriculum vitae</w:t>
      </w:r>
      <w:r w:rsidRPr="00F52DFC">
        <w:rPr>
          <w:rFonts w:ascii="Calibri" w:hAnsi="Calibri" w:cs="Calibri"/>
          <w:bCs/>
          <w:sz w:val="20"/>
          <w:szCs w:val="20"/>
        </w:rPr>
        <w:t>;</w:t>
      </w:r>
    </w:p>
    <w:p w14:paraId="087166DB" w14:textId="77777777" w:rsidR="00401BD5" w:rsidRPr="00F52DFC" w:rsidRDefault="00401BD5" w:rsidP="00401BD5">
      <w:pPr>
        <w:pStyle w:val="Paragrafoelenco"/>
        <w:numPr>
          <w:ilvl w:val="0"/>
          <w:numId w:val="4"/>
        </w:numPr>
        <w:ind w:left="1418" w:right="-1"/>
        <w:jc w:val="both"/>
        <w:rPr>
          <w:rFonts w:ascii="Calibri" w:hAnsi="Calibri" w:cs="Calibri"/>
          <w:bCs/>
          <w:sz w:val="20"/>
          <w:szCs w:val="20"/>
        </w:rPr>
      </w:pPr>
      <w:r w:rsidRPr="00F52DFC">
        <w:rPr>
          <w:rFonts w:ascii="Calibri" w:hAnsi="Calibri" w:cs="Calibri"/>
          <w:bCs/>
          <w:sz w:val="20"/>
          <w:szCs w:val="20"/>
        </w:rPr>
        <w:t xml:space="preserve">Esperienze professionali desumibili dal </w:t>
      </w:r>
      <w:r w:rsidRPr="00F52DFC">
        <w:rPr>
          <w:rFonts w:ascii="Calibri" w:hAnsi="Calibri" w:cs="Calibri"/>
          <w:bCs/>
          <w:i/>
          <w:iCs/>
          <w:sz w:val="20"/>
          <w:szCs w:val="20"/>
        </w:rPr>
        <w:t>curriculum vitae</w:t>
      </w:r>
      <w:r w:rsidRPr="00F52DFC">
        <w:rPr>
          <w:rFonts w:ascii="Calibri" w:hAnsi="Calibri" w:cs="Calibri"/>
          <w:bCs/>
          <w:sz w:val="20"/>
          <w:szCs w:val="20"/>
        </w:rPr>
        <w:t>.</w:t>
      </w:r>
    </w:p>
    <w:p w14:paraId="0183A625" w14:textId="77777777" w:rsidR="00401BD5" w:rsidRPr="00F52DFC" w:rsidRDefault="00401BD5" w:rsidP="00401BD5">
      <w:pPr>
        <w:pStyle w:val="Paragrafoelenco"/>
        <w:numPr>
          <w:ilvl w:val="0"/>
          <w:numId w:val="3"/>
        </w:numPr>
        <w:ind w:left="993" w:right="-1"/>
        <w:jc w:val="both"/>
        <w:rPr>
          <w:rFonts w:ascii="Calibri" w:hAnsi="Calibri" w:cs="Calibri"/>
          <w:bCs/>
          <w:sz w:val="20"/>
          <w:szCs w:val="20"/>
        </w:rPr>
      </w:pPr>
      <w:r w:rsidRPr="00F52DFC">
        <w:rPr>
          <w:rFonts w:ascii="Calibri" w:hAnsi="Calibri" w:cs="Calibri"/>
          <w:bCs/>
          <w:sz w:val="20"/>
          <w:szCs w:val="20"/>
          <w:u w:val="single"/>
        </w:rPr>
        <w:t>Dati personali di terzi</w:t>
      </w:r>
      <w:r w:rsidRPr="00F52DFC">
        <w:rPr>
          <w:rFonts w:ascii="Calibri" w:hAnsi="Calibri" w:cs="Calibri"/>
          <w:bCs/>
          <w:sz w:val="20"/>
          <w:szCs w:val="20"/>
        </w:rPr>
        <w:t xml:space="preserve"> (quali famigliari o precedenti datori di lavoro del Candidato) se inseriti nel </w:t>
      </w:r>
      <w:r w:rsidRPr="00F52DFC">
        <w:rPr>
          <w:rFonts w:ascii="Calibri" w:hAnsi="Calibri" w:cs="Calibri"/>
          <w:bCs/>
          <w:i/>
          <w:iCs/>
          <w:sz w:val="20"/>
          <w:szCs w:val="20"/>
        </w:rPr>
        <w:t>curriculum vitae.</w:t>
      </w:r>
    </w:p>
    <w:p w14:paraId="328990F7" w14:textId="77777777" w:rsidR="00401BD5" w:rsidRPr="00F52DFC" w:rsidRDefault="00401BD5" w:rsidP="00401BD5">
      <w:pPr>
        <w:pStyle w:val="Paragrafoelenco"/>
        <w:numPr>
          <w:ilvl w:val="0"/>
          <w:numId w:val="3"/>
        </w:numPr>
        <w:ind w:left="993" w:right="-1"/>
        <w:jc w:val="both"/>
        <w:rPr>
          <w:rFonts w:ascii="Calibri" w:hAnsi="Calibri" w:cs="Calibri"/>
          <w:bCs/>
          <w:sz w:val="20"/>
          <w:szCs w:val="20"/>
        </w:rPr>
      </w:pPr>
      <w:r w:rsidRPr="00F52DFC">
        <w:rPr>
          <w:rFonts w:ascii="Calibri" w:hAnsi="Calibri" w:cs="Calibri"/>
          <w:bCs/>
          <w:sz w:val="20"/>
          <w:szCs w:val="20"/>
          <w:u w:val="single"/>
        </w:rPr>
        <w:t>Dati particolari ai sensi dell’art. 9 Regolamento (UE) 2016/679</w:t>
      </w:r>
      <w:r w:rsidRPr="00F52DFC">
        <w:rPr>
          <w:rFonts w:ascii="Calibri" w:hAnsi="Calibri" w:cs="Calibri"/>
          <w:bCs/>
          <w:sz w:val="20"/>
          <w:szCs w:val="20"/>
        </w:rPr>
        <w:t xml:space="preserve"> ed in particolare dati inerenti all’eventuale iscrizione nelle liste di collocamento ai sensi della Legge 12 marzo 1999 n. 68 e/o la certificazione di Disturbo Specifico dell’Apprendimento (DSA) di cui alla Legge 8 ottobre 2010 n. 170. </w:t>
      </w:r>
    </w:p>
    <w:p w14:paraId="628B1E0F" w14:textId="77777777" w:rsidR="00401BD5" w:rsidRPr="00F52DFC" w:rsidRDefault="00401BD5" w:rsidP="00401BD5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La Fondazione </w:t>
      </w:r>
      <w:r w:rsidRPr="00F52DFC">
        <w:rPr>
          <w:rFonts w:ascii="Calibri" w:hAnsi="Calibri" w:cs="Calibri"/>
          <w:bCs/>
          <w:i/>
          <w:iCs/>
          <w:sz w:val="20"/>
          <w:szCs w:val="20"/>
        </w:rPr>
        <w:t>Institut Agricole Régional</w:t>
      </w:r>
      <w:r w:rsidRPr="00F52DFC">
        <w:rPr>
          <w:rFonts w:ascii="Calibri" w:hAnsi="Calibri" w:cs="Calibri"/>
          <w:bCs/>
          <w:sz w:val="20"/>
          <w:szCs w:val="20"/>
        </w:rPr>
        <w:t xml:space="preserve"> </w:t>
      </w:r>
      <w:r w:rsidRPr="00F52DFC">
        <w:rPr>
          <w:rFonts w:asciiTheme="minorHAnsi" w:hAnsiTheme="minorHAnsi" w:cstheme="minorHAnsi"/>
          <w:bCs/>
          <w:sz w:val="20"/>
          <w:szCs w:val="20"/>
        </w:rPr>
        <w:t>non tratterà dati che non siano strettamente necessari al perseguimento delle finalità di cui al punto che segue.</w:t>
      </w:r>
    </w:p>
    <w:p w14:paraId="0E0D11FC" w14:textId="77777777" w:rsidR="00401BD5" w:rsidRPr="00F52DFC" w:rsidRDefault="00401BD5" w:rsidP="00401BD5">
      <w:pPr>
        <w:keepNext/>
        <w:widowControl w:val="0"/>
        <w:numPr>
          <w:ilvl w:val="0"/>
          <w:numId w:val="2"/>
        </w:numPr>
        <w:suppressAutoHyphens/>
        <w:spacing w:line="240" w:lineRule="auto"/>
        <w:ind w:left="0"/>
        <w:jc w:val="both"/>
        <w:rPr>
          <w:rFonts w:asciiTheme="minorHAnsi" w:hAnsiTheme="minorHAnsi" w:cstheme="minorHAnsi"/>
          <w:bCs/>
          <w:sz w:val="20"/>
          <w:shd w:val="clear" w:color="auto" w:fill="FFFFFF"/>
        </w:rPr>
      </w:pPr>
      <w:r w:rsidRPr="00300EB9">
        <w:rPr>
          <w:rFonts w:asciiTheme="minorHAnsi" w:hAnsiTheme="minorHAnsi" w:cstheme="minorHAnsi"/>
          <w:b/>
          <w:sz w:val="20"/>
          <w:shd w:val="clear" w:color="auto" w:fill="FFFFFF"/>
        </w:rPr>
        <w:t xml:space="preserve">Finalità del trattamento e base giuridica che lo legittima. </w:t>
      </w:r>
    </w:p>
    <w:tbl>
      <w:tblPr>
        <w:tblStyle w:val="Grigliatabella"/>
        <w:tblW w:w="9639" w:type="dxa"/>
        <w:tblInd w:w="-5" w:type="dxa"/>
        <w:tblLook w:val="04A0" w:firstRow="1" w:lastRow="0" w:firstColumn="1" w:lastColumn="0" w:noHBand="0" w:noVBand="1"/>
      </w:tblPr>
      <w:tblGrid>
        <w:gridCol w:w="419"/>
        <w:gridCol w:w="6392"/>
        <w:gridCol w:w="2828"/>
      </w:tblGrid>
      <w:tr w:rsidR="00401BD5" w:rsidRPr="00F52DFC" w14:paraId="53E16795" w14:textId="77777777" w:rsidTr="007B644B">
        <w:tc>
          <w:tcPr>
            <w:tcW w:w="6811" w:type="dxa"/>
            <w:gridSpan w:val="2"/>
            <w:shd w:val="clear" w:color="auto" w:fill="00B050"/>
          </w:tcPr>
          <w:p w14:paraId="2677BB54" w14:textId="77777777" w:rsidR="00401BD5" w:rsidRPr="00F52DFC" w:rsidRDefault="00401BD5" w:rsidP="007B644B">
            <w:pPr>
              <w:jc w:val="both"/>
              <w:rPr>
                <w:rFonts w:cstheme="minorHAnsi"/>
                <w:b/>
                <w:color w:val="FFFFFF" w:themeColor="background1"/>
                <w:sz w:val="20"/>
                <w:szCs w:val="20"/>
                <w:u w:val="single"/>
                <w:shd w:val="clear" w:color="auto" w:fill="FFFFFF"/>
              </w:rPr>
            </w:pPr>
            <w:r w:rsidRPr="00F52DFC">
              <w:rPr>
                <w:rFonts w:cstheme="minorHAnsi"/>
                <w:b/>
                <w:smallCaps/>
                <w:color w:val="FFFFFF" w:themeColor="background1"/>
                <w:sz w:val="20"/>
                <w:szCs w:val="20"/>
              </w:rPr>
              <w:t>Finalità del trattamento</w:t>
            </w:r>
          </w:p>
        </w:tc>
        <w:tc>
          <w:tcPr>
            <w:tcW w:w="2828" w:type="dxa"/>
            <w:shd w:val="clear" w:color="auto" w:fill="00B050"/>
          </w:tcPr>
          <w:p w14:paraId="5A5A43A1" w14:textId="77777777" w:rsidR="00401BD5" w:rsidRPr="00F52DFC" w:rsidRDefault="00401BD5" w:rsidP="007B644B">
            <w:pPr>
              <w:jc w:val="both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r w:rsidRPr="00F52DFC">
              <w:rPr>
                <w:rFonts w:cstheme="minorHAnsi"/>
                <w:b/>
                <w:smallCaps/>
                <w:color w:val="FFFFFF" w:themeColor="background1"/>
                <w:sz w:val="20"/>
                <w:szCs w:val="20"/>
              </w:rPr>
              <w:t>Base giuridica che legittima il trattamento</w:t>
            </w:r>
          </w:p>
        </w:tc>
      </w:tr>
      <w:tr w:rsidR="00401BD5" w:rsidRPr="00F52DFC" w14:paraId="6A9F2752" w14:textId="77777777" w:rsidTr="007B644B">
        <w:tc>
          <w:tcPr>
            <w:tcW w:w="419" w:type="dxa"/>
          </w:tcPr>
          <w:p w14:paraId="094F8EC8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392" w:type="dxa"/>
          </w:tcPr>
          <w:p w14:paraId="4C25455A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Raccolta delle candidature</w:t>
            </w:r>
          </w:p>
        </w:tc>
        <w:tc>
          <w:tcPr>
            <w:tcW w:w="2828" w:type="dxa"/>
            <w:vMerge w:val="restart"/>
          </w:tcPr>
          <w:p w14:paraId="4CE27E76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kern w:val="20"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/>
                <w:bCs/>
                <w:sz w:val="20"/>
                <w:szCs w:val="20"/>
                <w:u w:val="single"/>
              </w:rPr>
              <w:t>Art. 6, paragrafo I, lettere b) e c) GDPR 2016/679</w:t>
            </w:r>
            <w:r w:rsidRPr="00F52DFC">
              <w:rPr>
                <w:rFonts w:cstheme="minorHAnsi"/>
                <w:sz w:val="20"/>
                <w:szCs w:val="20"/>
              </w:rPr>
              <w:t xml:space="preserve">: </w:t>
            </w:r>
            <w:r w:rsidRPr="00F52DFC">
              <w:rPr>
                <w:rFonts w:cstheme="minorHAnsi"/>
                <w:bCs/>
                <w:kern w:val="20"/>
                <w:sz w:val="20"/>
                <w:szCs w:val="20"/>
                <w:shd w:val="clear" w:color="auto" w:fill="FFFFFF"/>
              </w:rPr>
              <w:t xml:space="preserve">il trattamento è necessario per eseguire gli obblighi derivanti dal contratto di lavoro, per adempiere </w:t>
            </w:r>
            <w:r w:rsidRPr="00F52DFC">
              <w:rPr>
                <w:rFonts w:cstheme="minorHAnsi"/>
                <w:sz w:val="20"/>
                <w:szCs w:val="20"/>
              </w:rPr>
              <w:t>un obbligo legale cui è soggetto il Titolare</w:t>
            </w:r>
            <w:r w:rsidRPr="00F52DFC">
              <w:rPr>
                <w:rFonts w:cstheme="minorHAnsi"/>
                <w:bCs/>
                <w:kern w:val="20"/>
                <w:sz w:val="20"/>
                <w:szCs w:val="20"/>
                <w:shd w:val="clear" w:color="auto" w:fill="FFFFFF"/>
              </w:rPr>
              <w:t xml:space="preserve"> ovvero per dare seguito a specifiche richieste dell’interessato.</w:t>
            </w:r>
          </w:p>
          <w:p w14:paraId="281A5CDF" w14:textId="77777777" w:rsidR="00401BD5" w:rsidRPr="00F52DFC" w:rsidRDefault="00401BD5" w:rsidP="007B644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2DFC">
              <w:rPr>
                <w:rFonts w:cstheme="minorHAnsi"/>
                <w:sz w:val="20"/>
                <w:szCs w:val="20"/>
                <w:u w:val="single"/>
              </w:rPr>
              <w:t>I trattamenti non prevedono il rilascio di consenso da parte degli interessati</w:t>
            </w:r>
            <w:r w:rsidRPr="00F52DFC">
              <w:rPr>
                <w:rFonts w:cstheme="minorHAnsi"/>
                <w:sz w:val="20"/>
                <w:szCs w:val="20"/>
              </w:rPr>
              <w:t>.</w:t>
            </w:r>
          </w:p>
          <w:p w14:paraId="16698EFC" w14:textId="77777777" w:rsidR="00401BD5" w:rsidRPr="00F52DFC" w:rsidRDefault="00401BD5" w:rsidP="007B644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01BD5" w:rsidRPr="00F52DFC" w14:paraId="04753330" w14:textId="77777777" w:rsidTr="007B644B">
        <w:tc>
          <w:tcPr>
            <w:tcW w:w="419" w:type="dxa"/>
          </w:tcPr>
          <w:p w14:paraId="76B46375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</w:p>
          <w:p w14:paraId="01586436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392" w:type="dxa"/>
          </w:tcPr>
          <w:p w14:paraId="370923E4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Verifica del possesso dei requisiti minimi per la partecipazione alla selezione ai sensi della normativa di riferimento, del Regolamento </w:t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Assunzioni</w:t>
            </w: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adottato dalla </w:t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Fondazione</w:t>
            </w: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e dello specifico avviso di selezione </w:t>
            </w:r>
          </w:p>
        </w:tc>
        <w:tc>
          <w:tcPr>
            <w:tcW w:w="2828" w:type="dxa"/>
            <w:vMerge/>
          </w:tcPr>
          <w:p w14:paraId="74B2A51D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kern w:val="20"/>
                <w:sz w:val="20"/>
                <w:szCs w:val="20"/>
                <w:shd w:val="clear" w:color="auto" w:fill="FFFFFF"/>
              </w:rPr>
            </w:pPr>
          </w:p>
        </w:tc>
      </w:tr>
      <w:tr w:rsidR="00401BD5" w:rsidRPr="00F52DFC" w14:paraId="7E5BF368" w14:textId="77777777" w:rsidTr="007B644B">
        <w:tc>
          <w:tcPr>
            <w:tcW w:w="419" w:type="dxa"/>
          </w:tcPr>
          <w:p w14:paraId="1F397069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6392" w:type="dxa"/>
          </w:tcPr>
          <w:p w14:paraId="799A39EB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Svolgimento delle prove di selezione, anche a distanza, e stesura della graduatoria finale nel rispetto della normativa di riferimento e del Regolamento </w:t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Assunzioni</w:t>
            </w: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adottato </w:t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dalla Fondazione</w:t>
            </w:r>
          </w:p>
        </w:tc>
        <w:tc>
          <w:tcPr>
            <w:tcW w:w="2828" w:type="dxa"/>
            <w:vMerge/>
          </w:tcPr>
          <w:p w14:paraId="2CACDB0B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kern w:val="20"/>
                <w:sz w:val="20"/>
                <w:szCs w:val="20"/>
                <w:shd w:val="clear" w:color="auto" w:fill="FFFFFF"/>
              </w:rPr>
            </w:pPr>
          </w:p>
        </w:tc>
      </w:tr>
      <w:tr w:rsidR="00401BD5" w:rsidRPr="00F52DFC" w14:paraId="2F409C5C" w14:textId="77777777" w:rsidTr="007B644B">
        <w:tc>
          <w:tcPr>
            <w:tcW w:w="419" w:type="dxa"/>
          </w:tcPr>
          <w:p w14:paraId="2895E8C0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6392" w:type="dxa"/>
          </w:tcPr>
          <w:p w14:paraId="1A0ECCEB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Archiviazione dei dati relativi alle prove di selezione</w:t>
            </w:r>
          </w:p>
        </w:tc>
        <w:tc>
          <w:tcPr>
            <w:tcW w:w="2828" w:type="dxa"/>
            <w:vMerge/>
          </w:tcPr>
          <w:p w14:paraId="44D80B91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kern w:val="20"/>
                <w:sz w:val="20"/>
                <w:szCs w:val="20"/>
                <w:shd w:val="clear" w:color="auto" w:fill="FFFFFF"/>
              </w:rPr>
            </w:pPr>
          </w:p>
        </w:tc>
      </w:tr>
      <w:tr w:rsidR="00401BD5" w:rsidRPr="00F52DFC" w14:paraId="50214DD3" w14:textId="77777777" w:rsidTr="007B644B">
        <w:tc>
          <w:tcPr>
            <w:tcW w:w="419" w:type="dxa"/>
          </w:tcPr>
          <w:p w14:paraId="5CBB315D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lastRenderedPageBreak/>
              <w:t>5</w:t>
            </w:r>
          </w:p>
          <w:p w14:paraId="1461A29E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92" w:type="dxa"/>
          </w:tcPr>
          <w:p w14:paraId="00A8351C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Adempimento delle disposizioni normative in materia di trasparenza amministrativa (</w:t>
            </w:r>
            <w:proofErr w:type="spellStart"/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D.Lgs.</w:t>
            </w:r>
            <w:proofErr w:type="spellEnd"/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14 marzo 2013 n. 33) cui la </w:t>
            </w:r>
            <w:r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Fondazione IAR</w:t>
            </w: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è soggetta </w:t>
            </w:r>
          </w:p>
        </w:tc>
        <w:tc>
          <w:tcPr>
            <w:tcW w:w="2828" w:type="dxa"/>
            <w:vMerge w:val="restart"/>
          </w:tcPr>
          <w:p w14:paraId="500A1F01" w14:textId="77777777" w:rsidR="00401BD5" w:rsidRPr="00F52DFC" w:rsidRDefault="00401BD5" w:rsidP="007B644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2DFC">
              <w:rPr>
                <w:rFonts w:cstheme="minorHAnsi"/>
                <w:b/>
                <w:kern w:val="20"/>
                <w:sz w:val="20"/>
                <w:szCs w:val="20"/>
                <w:shd w:val="clear" w:color="auto" w:fill="FFFFFF"/>
              </w:rPr>
              <w:t xml:space="preserve">Articolo 6, paragrafo I, lettera c) GDPR 2016/679: </w:t>
            </w:r>
            <w:r w:rsidRPr="00F52DFC">
              <w:rPr>
                <w:rFonts w:cstheme="minorHAnsi"/>
                <w:bCs/>
                <w:kern w:val="20"/>
                <w:sz w:val="20"/>
                <w:szCs w:val="20"/>
                <w:shd w:val="clear" w:color="auto" w:fill="FFFFFF"/>
              </w:rPr>
              <w:t xml:space="preserve">trattamento necessario per adempiere </w:t>
            </w:r>
            <w:r w:rsidRPr="00F52DFC">
              <w:rPr>
                <w:rFonts w:cstheme="minorHAnsi"/>
                <w:sz w:val="20"/>
                <w:szCs w:val="20"/>
              </w:rPr>
              <w:t>un obbligo legale cui è soggetto il Titolare.</w:t>
            </w:r>
            <w:r w:rsidRPr="00F52DFC">
              <w:rPr>
                <w:rFonts w:cstheme="minorHAnsi"/>
                <w:bCs/>
                <w:kern w:val="20"/>
                <w:sz w:val="20"/>
                <w:szCs w:val="20"/>
                <w:shd w:val="clear" w:color="auto" w:fill="FFFFFF"/>
              </w:rPr>
              <w:t xml:space="preserve"> </w:t>
            </w:r>
            <w:r w:rsidRPr="00F52DFC">
              <w:rPr>
                <w:rFonts w:cstheme="minorHAnsi"/>
                <w:sz w:val="20"/>
                <w:szCs w:val="20"/>
                <w:u w:val="single"/>
              </w:rPr>
              <w:t>Il trattamento non prevede il rilascio di consenso da parte degli interessati</w:t>
            </w:r>
            <w:r w:rsidRPr="00F52DFC">
              <w:rPr>
                <w:rFonts w:cstheme="minorHAnsi"/>
                <w:sz w:val="20"/>
                <w:szCs w:val="20"/>
              </w:rPr>
              <w:t>.</w:t>
            </w:r>
          </w:p>
          <w:p w14:paraId="2F544D2C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kern w:val="20"/>
                <w:sz w:val="20"/>
                <w:szCs w:val="20"/>
                <w:shd w:val="clear" w:color="auto" w:fill="FFFFFF"/>
              </w:rPr>
            </w:pPr>
          </w:p>
        </w:tc>
      </w:tr>
      <w:tr w:rsidR="00401BD5" w:rsidRPr="00F52DFC" w14:paraId="0451D62A" w14:textId="77777777" w:rsidTr="007B644B">
        <w:tc>
          <w:tcPr>
            <w:tcW w:w="419" w:type="dxa"/>
          </w:tcPr>
          <w:p w14:paraId="28B38460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6392" w:type="dxa"/>
          </w:tcPr>
          <w:p w14:paraId="09EA1FDC" w14:textId="77777777" w:rsidR="00401BD5" w:rsidRPr="00F52DFC" w:rsidRDefault="00401BD5" w:rsidP="007B644B">
            <w:pPr>
              <w:jc w:val="both"/>
              <w:rPr>
                <w:rFonts w:cstheme="minorHAnsi"/>
                <w:b/>
                <w:sz w:val="20"/>
                <w:szCs w:val="20"/>
                <w:u w:val="single"/>
                <w:shd w:val="clear" w:color="auto" w:fill="FFFFFF"/>
              </w:rPr>
            </w:pPr>
            <w:r w:rsidRPr="00F52DFC">
              <w:rPr>
                <w:rFonts w:cstheme="minorHAnsi"/>
                <w:sz w:val="20"/>
                <w:szCs w:val="20"/>
              </w:rPr>
              <w:t>Adempimento delle richieste da parte dell’Autorità amministrativa o giudiziaria competente e, più in generale, di soggetti pubblici, nel rispetto della Legge</w:t>
            </w:r>
          </w:p>
        </w:tc>
        <w:tc>
          <w:tcPr>
            <w:tcW w:w="2828" w:type="dxa"/>
            <w:vMerge/>
          </w:tcPr>
          <w:p w14:paraId="75D4EB3F" w14:textId="77777777" w:rsidR="00401BD5" w:rsidRPr="00F52DFC" w:rsidRDefault="00401BD5" w:rsidP="007B644B">
            <w:pPr>
              <w:jc w:val="both"/>
              <w:rPr>
                <w:rFonts w:cstheme="minorHAnsi"/>
                <w:b/>
                <w:kern w:val="20"/>
                <w:sz w:val="20"/>
                <w:szCs w:val="20"/>
                <w:shd w:val="clear" w:color="auto" w:fill="FFFFFF"/>
              </w:rPr>
            </w:pPr>
          </w:p>
        </w:tc>
      </w:tr>
      <w:tr w:rsidR="00401BD5" w:rsidRPr="00F52DFC" w14:paraId="20E7A9B9" w14:textId="77777777" w:rsidTr="007B644B">
        <w:tc>
          <w:tcPr>
            <w:tcW w:w="419" w:type="dxa"/>
          </w:tcPr>
          <w:p w14:paraId="5291A98D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6392" w:type="dxa"/>
          </w:tcPr>
          <w:p w14:paraId="39226B14" w14:textId="77777777" w:rsidR="00401BD5" w:rsidRPr="00F52DFC" w:rsidRDefault="00401BD5" w:rsidP="007B644B">
            <w:pPr>
              <w:widowControl w:val="0"/>
              <w:suppressAutoHyphens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F52DFC">
              <w:rPr>
                <w:rFonts w:cstheme="minorHAnsi"/>
                <w:sz w:val="20"/>
                <w:szCs w:val="20"/>
              </w:rPr>
              <w:t xml:space="preserve">Controlli interni della </w:t>
            </w:r>
            <w:r>
              <w:rPr>
                <w:rFonts w:cstheme="minorHAnsi"/>
                <w:sz w:val="20"/>
                <w:szCs w:val="20"/>
              </w:rPr>
              <w:t>Fondazione</w:t>
            </w:r>
            <w:r w:rsidRPr="00F52DFC">
              <w:rPr>
                <w:rFonts w:cstheme="minorHAnsi"/>
                <w:sz w:val="20"/>
                <w:szCs w:val="20"/>
              </w:rPr>
              <w:t xml:space="preserve"> per assolvere agli obblighi di tracciabilità e trasparenza</w:t>
            </w:r>
          </w:p>
          <w:p w14:paraId="7872A478" w14:textId="77777777" w:rsidR="00401BD5" w:rsidRPr="00F52DFC" w:rsidRDefault="00401BD5" w:rsidP="007B644B">
            <w:pPr>
              <w:widowControl w:val="0"/>
              <w:suppressAutoHyphens/>
              <w:ind w:left="2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8" w:type="dxa"/>
          </w:tcPr>
          <w:p w14:paraId="611C975D" w14:textId="77777777" w:rsidR="00401BD5" w:rsidRPr="00F52DFC" w:rsidRDefault="00401BD5" w:rsidP="007B644B">
            <w:pPr>
              <w:jc w:val="both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F52DFC">
              <w:rPr>
                <w:rFonts w:cstheme="minorHAnsi"/>
                <w:b/>
                <w:bCs/>
                <w:sz w:val="20"/>
                <w:szCs w:val="20"/>
                <w:u w:val="single"/>
              </w:rPr>
              <w:t>Art. 6, paragrafo I, lettera f) GDPR 2016/679</w:t>
            </w:r>
            <w:r w:rsidRPr="00F52DFC">
              <w:rPr>
                <w:rFonts w:cstheme="minorHAnsi"/>
                <w:sz w:val="20"/>
                <w:szCs w:val="20"/>
              </w:rPr>
              <w:t xml:space="preserve">: trattamento necessario per il perseguimento del legittimo interesse del titolare o di terzi. </w:t>
            </w:r>
            <w:r w:rsidRPr="00F52DFC">
              <w:rPr>
                <w:rFonts w:cstheme="minorHAnsi"/>
                <w:sz w:val="20"/>
                <w:szCs w:val="20"/>
                <w:u w:val="single"/>
              </w:rPr>
              <w:t>Il trattamento non prevede il rilascio di consenso da parte degli interessati</w:t>
            </w:r>
            <w:r w:rsidRPr="00F52DFC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01BD5" w:rsidRPr="00F52DFC" w14:paraId="1EE7EC88" w14:textId="77777777" w:rsidTr="007B644B">
        <w:tc>
          <w:tcPr>
            <w:tcW w:w="419" w:type="dxa"/>
          </w:tcPr>
          <w:p w14:paraId="7266D700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6392" w:type="dxa"/>
          </w:tcPr>
          <w:p w14:paraId="6E530F10" w14:textId="77777777" w:rsidR="00401BD5" w:rsidRPr="00F52DFC" w:rsidRDefault="00401BD5" w:rsidP="007B644B">
            <w:pPr>
              <w:widowControl w:val="0"/>
              <w:suppressAutoHyphens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F52DFC">
              <w:rPr>
                <w:rFonts w:cstheme="minorHAnsi"/>
                <w:sz w:val="20"/>
                <w:szCs w:val="20"/>
              </w:rPr>
              <w:t>Difesa di un diritto in sede giudiziaria ed ogniqualvolta risulti necessario accertare, esercitare o difendere un diritto del Titolare.</w:t>
            </w:r>
          </w:p>
          <w:p w14:paraId="0375C098" w14:textId="77777777" w:rsidR="00401BD5" w:rsidRPr="00F52DFC" w:rsidRDefault="00401BD5" w:rsidP="007B644B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8" w:type="dxa"/>
          </w:tcPr>
          <w:p w14:paraId="576A2A5C" w14:textId="77777777" w:rsidR="00401BD5" w:rsidRPr="00F52DFC" w:rsidRDefault="00401BD5" w:rsidP="007B644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2DFC">
              <w:rPr>
                <w:rFonts w:cstheme="minorHAnsi"/>
                <w:b/>
                <w:bCs/>
                <w:sz w:val="20"/>
                <w:szCs w:val="20"/>
                <w:u w:val="single"/>
              </w:rPr>
              <w:t>Art. 6, paragrafo I, lettera f) GDPR 2016/679</w:t>
            </w:r>
            <w:r w:rsidRPr="00F52DFC">
              <w:rPr>
                <w:rFonts w:cstheme="minorHAnsi"/>
                <w:sz w:val="20"/>
                <w:szCs w:val="20"/>
              </w:rPr>
              <w:t xml:space="preserve">: trattamento necessario per il perseguimento del legittimo interesse del titolare o di terzi. </w:t>
            </w:r>
            <w:r w:rsidRPr="00F52DFC">
              <w:rPr>
                <w:rFonts w:cstheme="minorHAnsi"/>
                <w:sz w:val="20"/>
                <w:szCs w:val="20"/>
                <w:u w:val="single"/>
              </w:rPr>
              <w:t>Il trattamento non prevede il rilascio di consenso da parte degli interessati</w:t>
            </w:r>
            <w:r w:rsidRPr="00F52DFC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01BD5" w:rsidRPr="00F52DFC" w14:paraId="3DB60A44" w14:textId="77777777" w:rsidTr="007B644B">
        <w:tc>
          <w:tcPr>
            <w:tcW w:w="419" w:type="dxa"/>
          </w:tcPr>
          <w:p w14:paraId="4269E078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6392" w:type="dxa"/>
          </w:tcPr>
          <w:p w14:paraId="72D524DF" w14:textId="77777777" w:rsidR="00401BD5" w:rsidRPr="00F52DFC" w:rsidRDefault="00401BD5" w:rsidP="007B644B">
            <w:pPr>
              <w:widowControl w:val="0"/>
              <w:suppressAutoHyphens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F52DFC">
              <w:rPr>
                <w:rFonts w:cstheme="minorHAnsi"/>
                <w:sz w:val="20"/>
                <w:szCs w:val="20"/>
              </w:rPr>
              <w:t xml:space="preserve">Garantire adeguate condizioni di svolgimento delle prove in caso di </w:t>
            </w: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certificazione di Disturbo Specifico dell’Apprendimento (DSA) di cui alla Legge 8 ottobre 2010 n. 170 (trattamento di </w:t>
            </w:r>
            <w:r w:rsidRPr="00F52DFC">
              <w:rPr>
                <w:rFonts w:cstheme="minorHAnsi"/>
                <w:bCs/>
                <w:sz w:val="20"/>
                <w:szCs w:val="20"/>
                <w:u w:val="single"/>
                <w:shd w:val="clear" w:color="auto" w:fill="FFFFFF"/>
              </w:rPr>
              <w:t>dati particolari</w:t>
            </w: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in quanto idonei a fornire indicazioni riguardo lo stato di salute)</w:t>
            </w:r>
          </w:p>
        </w:tc>
        <w:tc>
          <w:tcPr>
            <w:tcW w:w="2828" w:type="dxa"/>
            <w:vMerge w:val="restart"/>
          </w:tcPr>
          <w:p w14:paraId="75F47193" w14:textId="77777777" w:rsidR="00401BD5" w:rsidRPr="00F52DFC" w:rsidRDefault="00401BD5" w:rsidP="007B644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2DFC">
              <w:rPr>
                <w:rFonts w:cstheme="minorHAnsi"/>
                <w:b/>
                <w:bCs/>
                <w:sz w:val="20"/>
                <w:szCs w:val="20"/>
                <w:u w:val="single"/>
              </w:rPr>
              <w:t>Art. 9, paragrafo II, lettera b) GDPR 2016/679</w:t>
            </w:r>
            <w:r w:rsidRPr="00F52DFC">
              <w:rPr>
                <w:rFonts w:cstheme="minorHAnsi"/>
                <w:sz w:val="20"/>
                <w:szCs w:val="20"/>
              </w:rPr>
              <w:t xml:space="preserve">: trattamento necessario per assolvere gli obblighi ed esercitare i diritti specifici del titolare del trattamento o dell'interessato in materia di diritto del lavoro. </w:t>
            </w:r>
            <w:r w:rsidRPr="00F52DFC">
              <w:rPr>
                <w:rFonts w:cstheme="minorHAnsi"/>
                <w:sz w:val="20"/>
                <w:szCs w:val="20"/>
                <w:u w:val="single"/>
              </w:rPr>
              <w:t>Il trattamento non prevede il rilascio di consenso da parte degli interessati</w:t>
            </w:r>
            <w:r w:rsidRPr="00F52DFC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01BD5" w:rsidRPr="00F52DFC" w14:paraId="1DBDB586" w14:textId="77777777" w:rsidTr="007B644B">
        <w:tc>
          <w:tcPr>
            <w:tcW w:w="419" w:type="dxa"/>
          </w:tcPr>
          <w:p w14:paraId="0BB4A1E8" w14:textId="77777777" w:rsidR="00401BD5" w:rsidRPr="00F52DFC" w:rsidRDefault="00401BD5" w:rsidP="007B644B">
            <w:pPr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6392" w:type="dxa"/>
          </w:tcPr>
          <w:p w14:paraId="2BB3F489" w14:textId="77777777" w:rsidR="00401BD5" w:rsidRPr="00F52DFC" w:rsidRDefault="00401BD5" w:rsidP="007B644B">
            <w:pPr>
              <w:widowControl w:val="0"/>
              <w:suppressAutoHyphens/>
              <w:ind w:left="2"/>
              <w:jc w:val="both"/>
              <w:rPr>
                <w:rFonts w:cstheme="minorHAnsi"/>
                <w:sz w:val="20"/>
                <w:szCs w:val="20"/>
              </w:rPr>
            </w:pPr>
            <w:r w:rsidRPr="00F52DFC">
              <w:rPr>
                <w:rFonts w:cstheme="minorHAnsi"/>
                <w:sz w:val="20"/>
                <w:szCs w:val="20"/>
              </w:rPr>
              <w:t>Garantire il rispetto delle disposizioni in materia di promozione dell'inserimento e della integrazione lavorativa delle persone disabili ove applicabili (</w:t>
            </w: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trattamento di </w:t>
            </w:r>
            <w:r w:rsidRPr="00F52DFC">
              <w:rPr>
                <w:rFonts w:cstheme="minorHAnsi"/>
                <w:bCs/>
                <w:sz w:val="20"/>
                <w:szCs w:val="20"/>
                <w:u w:val="single"/>
                <w:shd w:val="clear" w:color="auto" w:fill="FFFFFF"/>
              </w:rPr>
              <w:t>dati particolari</w:t>
            </w:r>
            <w:r w:rsidRPr="00F52DFC">
              <w:rPr>
                <w:rFonts w:cstheme="minorHAnsi"/>
                <w:bCs/>
                <w:sz w:val="20"/>
                <w:szCs w:val="20"/>
                <w:shd w:val="clear" w:color="auto" w:fill="FFFFFF"/>
              </w:rPr>
              <w:t xml:space="preserve"> in quanto idonei a fornire indicazioni riguardo lo stato di salute, iscrizione nelle liste di collocamento ai sensi della Legge 12 marzo 1999 n. 68)</w:t>
            </w:r>
          </w:p>
        </w:tc>
        <w:tc>
          <w:tcPr>
            <w:tcW w:w="2828" w:type="dxa"/>
            <w:vMerge/>
          </w:tcPr>
          <w:p w14:paraId="31B8E88A" w14:textId="77777777" w:rsidR="00401BD5" w:rsidRPr="00F52DFC" w:rsidRDefault="00401BD5" w:rsidP="007B644B">
            <w:pPr>
              <w:jc w:val="both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11E9A2C9" w14:textId="77777777" w:rsidR="00401BD5" w:rsidRPr="00F52DFC" w:rsidRDefault="00401BD5" w:rsidP="00401BD5">
      <w:pPr>
        <w:pStyle w:val="Paragrafoelenco"/>
        <w:keepNext/>
        <w:widowControl w:val="0"/>
        <w:numPr>
          <w:ilvl w:val="0"/>
          <w:numId w:val="5"/>
        </w:numPr>
        <w:suppressAutoHyphens/>
        <w:spacing w:after="160" w:line="259" w:lineRule="auto"/>
        <w:ind w:left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</w:pPr>
      <w:r w:rsidRPr="00F52DF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Dati particolari</w:t>
      </w:r>
      <w:r w:rsidRPr="00F52DFC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  <w:r w:rsidRPr="00F52DF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 Nel rispetto del principio di minimizzazione, i Candidati sono pregati di non fornire dati ed informazioni non necessarie rispetto alle finalità della ricerca e selezione del personale. </w:t>
      </w:r>
      <w:r w:rsidRPr="00F52DFC">
        <w:rPr>
          <w:rFonts w:asciiTheme="minorHAnsi" w:hAnsiTheme="minorHAnsi" w:cstheme="minorHAnsi"/>
          <w:b/>
          <w:sz w:val="20"/>
          <w:szCs w:val="20"/>
          <w:u w:val="single"/>
          <w:shd w:val="clear" w:color="auto" w:fill="FFFFFF"/>
        </w:rPr>
        <w:t>I Candidati sono, pertanto, pregati di non indicare dati personali appartenenti a categorie particolari (relativi in particolare allo stato di salute, alle convinzioni religiose ed opinioni politiche) diversi da quelli eventualmente previsti o richiesti ai fini della selezione</w:t>
      </w:r>
      <w:r w:rsidRPr="00F52DF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, (ad esempio l’eventuale iscrizione alle liste di collocamento </w:t>
      </w:r>
      <w:r w:rsidRPr="00F52DFC">
        <w:rPr>
          <w:rFonts w:asciiTheme="minorHAnsi" w:hAnsiTheme="minorHAnsi" w:cstheme="minorHAnsi"/>
          <w:bCs/>
          <w:i/>
          <w:iCs/>
          <w:sz w:val="20"/>
          <w:szCs w:val="20"/>
          <w:shd w:val="clear" w:color="auto" w:fill="FFFFFF"/>
        </w:rPr>
        <w:t>ex</w:t>
      </w:r>
      <w:r w:rsidRPr="00F52DF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 Legge 12 marzo 1999 n. 68 o dati di certificazione DSA). </w:t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La Fondazione </w:t>
      </w:r>
      <w:r w:rsidRPr="00F52DFC">
        <w:rPr>
          <w:rFonts w:asciiTheme="minorHAnsi" w:hAnsiTheme="minorHAnsi" w:cstheme="minorHAnsi"/>
          <w:bCs/>
          <w:i/>
          <w:iCs/>
          <w:sz w:val="20"/>
          <w:szCs w:val="20"/>
          <w:shd w:val="clear" w:color="auto" w:fill="FFFFFF"/>
        </w:rPr>
        <w:t>Institut Agricole Régional</w:t>
      </w:r>
      <w:r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 </w:t>
      </w:r>
      <w:r w:rsidRPr="00F52DF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>si asterrà dall’utilizzare tali informazioni e procederà alla loro cancellazione ove possibile.</w:t>
      </w:r>
    </w:p>
    <w:p w14:paraId="4B16A8F9" w14:textId="77777777" w:rsidR="00401BD5" w:rsidRDefault="00401BD5" w:rsidP="00401BD5">
      <w:pPr>
        <w:pStyle w:val="Paragrafoelenco"/>
        <w:keepNext/>
        <w:widowControl w:val="0"/>
        <w:numPr>
          <w:ilvl w:val="0"/>
          <w:numId w:val="5"/>
        </w:numPr>
        <w:suppressAutoHyphens/>
        <w:spacing w:after="160" w:line="259" w:lineRule="auto"/>
        <w:ind w:left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</w:pPr>
      <w:r w:rsidRPr="00F52DFC">
        <w:rPr>
          <w:rFonts w:asciiTheme="minorHAnsi" w:hAnsiTheme="minorHAnsi" w:cstheme="minorHAnsi"/>
          <w:b/>
          <w:sz w:val="20"/>
          <w:szCs w:val="20"/>
          <w:u w:color="292929"/>
        </w:rPr>
        <w:t>Dati personali di terzi</w:t>
      </w:r>
      <w:r w:rsidRPr="00F52DFC">
        <w:rPr>
          <w:rFonts w:asciiTheme="minorHAnsi" w:hAnsiTheme="minorHAnsi" w:cstheme="minorHAnsi"/>
          <w:sz w:val="20"/>
          <w:szCs w:val="20"/>
          <w:u w:color="292929"/>
        </w:rPr>
        <w:t xml:space="preserve">. Se il candidato fornisce dati relativi a terzi (ad esempio precedenti datori di lavoro o referenti) è suo onere provvedere ad informare il terzo ed ottenere il suo consenso prima di fornire </w:t>
      </w:r>
      <w:r>
        <w:rPr>
          <w:rFonts w:asciiTheme="minorHAnsi" w:hAnsiTheme="minorHAnsi" w:cstheme="minorHAnsi"/>
          <w:sz w:val="20"/>
          <w:szCs w:val="20"/>
          <w:u w:color="292929"/>
        </w:rPr>
        <w:t xml:space="preserve">alla Fondazione </w:t>
      </w:r>
      <w:r w:rsidRPr="00F52DFC">
        <w:rPr>
          <w:rFonts w:asciiTheme="minorHAnsi" w:hAnsiTheme="minorHAnsi" w:cstheme="minorHAnsi"/>
          <w:i/>
          <w:iCs/>
          <w:sz w:val="20"/>
          <w:szCs w:val="20"/>
          <w:u w:color="292929"/>
        </w:rPr>
        <w:t>Institut Agricole Régional</w:t>
      </w:r>
      <w:r w:rsidRPr="00F52DFC">
        <w:rPr>
          <w:rFonts w:asciiTheme="minorHAnsi" w:hAnsiTheme="minorHAnsi" w:cstheme="minorHAnsi"/>
          <w:sz w:val="20"/>
          <w:szCs w:val="20"/>
          <w:u w:color="292929"/>
        </w:rPr>
        <w:t xml:space="preserve"> i dati. Il candidato, inoltre, autorizza il Titolare a contattare tali terzi per referenze e verifiche delle informazioni ricevute e allo stesso modo dovrà autorizzare i suddetti terzi a fornire queste informazioni al Titolare.</w:t>
      </w:r>
    </w:p>
    <w:p w14:paraId="3F5D3BE3" w14:textId="77777777" w:rsidR="00401BD5" w:rsidRDefault="00401BD5" w:rsidP="00401BD5">
      <w:pPr>
        <w:pStyle w:val="Paragrafoelenco"/>
        <w:keepNext/>
        <w:widowControl w:val="0"/>
        <w:numPr>
          <w:ilvl w:val="0"/>
          <w:numId w:val="5"/>
        </w:numPr>
        <w:suppressAutoHyphens/>
        <w:spacing w:after="160" w:line="259" w:lineRule="auto"/>
        <w:ind w:left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</w:pPr>
      <w:r w:rsidRPr="00F52DF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Modalità di trattamento e natura del conferimento. </w:t>
      </w:r>
      <w:r w:rsidRPr="00F52DFC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Il trattamento dei dati avviene nel rispetto delle disposizioni legislative e contrattuali applicabili e vigenti. I dati personali saranno trattati dal Titolare e da incaricati al trattamento con sistemi informatici e manuali secondo i principi di correttezza, lealtà e trasparenza previsti dalla normativa applicabile in materia di protezione dei dati personali e tutelando la riservatezza dell’interessato ed i suoi diritti mediante l’adozione di idonee misure tecniche ed organizzative per garantire un </w:t>
      </w:r>
      <w:r w:rsidRPr="00F52DFC">
        <w:rPr>
          <w:rFonts w:asciiTheme="minorHAnsi" w:hAnsiTheme="minorHAnsi" w:cstheme="minorHAnsi"/>
          <w:sz w:val="20"/>
          <w:szCs w:val="20"/>
          <w:shd w:val="clear" w:color="auto" w:fill="FFFFFF"/>
        </w:rPr>
        <w:lastRenderedPageBreak/>
        <w:t xml:space="preserve">livello di sicurezza adeguato ai sensi dell’art. 32 del Regolamento (UE) 2016/679. </w:t>
      </w:r>
    </w:p>
    <w:p w14:paraId="76CF4EB9" w14:textId="77777777" w:rsidR="00401BD5" w:rsidRDefault="00401BD5" w:rsidP="00401BD5">
      <w:pPr>
        <w:pStyle w:val="Paragrafoelenco"/>
        <w:keepNext/>
        <w:widowControl w:val="0"/>
        <w:numPr>
          <w:ilvl w:val="0"/>
          <w:numId w:val="5"/>
        </w:numPr>
        <w:suppressAutoHyphens/>
        <w:spacing w:line="259" w:lineRule="auto"/>
        <w:ind w:left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</w:pPr>
      <w:r w:rsidRPr="00F52DFC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Periodo di conservazione dei dati</w:t>
      </w:r>
      <w:r w:rsidRPr="00F52DF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. I dati personali saranno conservati per </w:t>
      </w:r>
      <w:proofErr w:type="gramStart"/>
      <w:r w:rsidRPr="00F52DFC">
        <w:rPr>
          <w:rFonts w:asciiTheme="minorHAnsi" w:hAnsiTheme="minorHAnsi" w:cstheme="minorHAnsi"/>
          <w:bCs/>
          <w:sz w:val="20"/>
          <w:szCs w:val="20"/>
          <w:u w:val="single"/>
          <w:shd w:val="clear" w:color="auto" w:fill="FFFFFF"/>
        </w:rPr>
        <w:t>5</w:t>
      </w:r>
      <w:proofErr w:type="gramEnd"/>
      <w:r w:rsidRPr="00F52DFC">
        <w:rPr>
          <w:rFonts w:asciiTheme="minorHAnsi" w:hAnsiTheme="minorHAnsi" w:cstheme="minorHAnsi"/>
          <w:bCs/>
          <w:sz w:val="20"/>
          <w:szCs w:val="20"/>
          <w:u w:val="single"/>
          <w:shd w:val="clear" w:color="auto" w:fill="FFFFFF"/>
        </w:rPr>
        <w:t xml:space="preserve"> anni dalla conclusione della procedura di selezione </w:t>
      </w:r>
      <w:r w:rsidRPr="00F52DFC">
        <w:rPr>
          <w:rFonts w:asciiTheme="minorHAnsi" w:hAnsiTheme="minorHAnsi" w:cstheme="minorHAnsi"/>
          <w:bCs/>
          <w:sz w:val="20"/>
          <w:szCs w:val="20"/>
          <w:shd w:val="clear" w:color="auto" w:fill="FFFFFF"/>
        </w:rPr>
        <w:t xml:space="preserve">salva la necessità di conservazione ulteriore in ipotesi di contenziosi o cause pendenti. </w:t>
      </w:r>
    </w:p>
    <w:p w14:paraId="0A0C188E" w14:textId="77777777" w:rsidR="00401BD5" w:rsidRDefault="00401BD5" w:rsidP="00401BD5">
      <w:pPr>
        <w:keepNext/>
        <w:widowControl w:val="0"/>
        <w:suppressAutoHyphens/>
        <w:spacing w:line="259" w:lineRule="auto"/>
        <w:jc w:val="both"/>
        <w:rPr>
          <w:rFonts w:asciiTheme="minorHAnsi" w:hAnsiTheme="minorHAnsi" w:cstheme="minorHAnsi"/>
          <w:bCs/>
          <w:sz w:val="20"/>
          <w:shd w:val="clear" w:color="auto" w:fill="FFFFFF"/>
        </w:rPr>
      </w:pPr>
      <w:r w:rsidRPr="00F52DFC">
        <w:rPr>
          <w:rFonts w:asciiTheme="minorHAnsi" w:hAnsiTheme="minorHAnsi" w:cstheme="minorHAnsi"/>
          <w:bCs/>
          <w:sz w:val="20"/>
          <w:u w:val="single"/>
          <w:shd w:val="clear" w:color="auto" w:fill="FFFFFF"/>
        </w:rPr>
        <w:t xml:space="preserve">Con riferimento ai Candidati con cui viene sottoscritto un contratto di lavoro i dati verranno conservati per </w:t>
      </w:r>
      <w:proofErr w:type="gramStart"/>
      <w:r w:rsidRPr="00F52DFC">
        <w:rPr>
          <w:rFonts w:asciiTheme="minorHAnsi" w:hAnsiTheme="minorHAnsi" w:cstheme="minorHAnsi"/>
          <w:bCs/>
          <w:sz w:val="20"/>
          <w:u w:val="single"/>
          <w:shd w:val="clear" w:color="auto" w:fill="FFFFFF"/>
        </w:rPr>
        <w:t>10</w:t>
      </w:r>
      <w:proofErr w:type="gramEnd"/>
      <w:r w:rsidRPr="00F52DFC">
        <w:rPr>
          <w:rFonts w:asciiTheme="minorHAnsi" w:hAnsiTheme="minorHAnsi" w:cstheme="minorHAnsi"/>
          <w:bCs/>
          <w:sz w:val="20"/>
          <w:u w:val="single"/>
          <w:shd w:val="clear" w:color="auto" w:fill="FFFFFF"/>
        </w:rPr>
        <w:t xml:space="preserve"> anni a decorrere dal termine del contratto medesimo</w:t>
      </w:r>
      <w:r w:rsidRPr="00F52DFC">
        <w:rPr>
          <w:rFonts w:asciiTheme="minorHAnsi" w:hAnsiTheme="minorHAnsi" w:cstheme="minorHAnsi"/>
          <w:bCs/>
          <w:sz w:val="20"/>
          <w:shd w:val="clear" w:color="auto" w:fill="FFFFFF"/>
        </w:rPr>
        <w:t>.</w:t>
      </w:r>
    </w:p>
    <w:p w14:paraId="0D16B11E" w14:textId="77777777" w:rsidR="00401BD5" w:rsidRPr="00F52DFC" w:rsidRDefault="00401BD5" w:rsidP="00401BD5">
      <w:pPr>
        <w:pStyle w:val="Paragrafoelenco"/>
        <w:keepNext/>
        <w:widowControl w:val="0"/>
        <w:numPr>
          <w:ilvl w:val="0"/>
          <w:numId w:val="5"/>
        </w:numPr>
        <w:suppressAutoHyphens/>
        <w:spacing w:line="259" w:lineRule="auto"/>
        <w:ind w:left="0"/>
        <w:jc w:val="both"/>
        <w:rPr>
          <w:rFonts w:asciiTheme="minorHAnsi" w:hAnsiTheme="minorHAnsi" w:cstheme="minorHAnsi"/>
          <w:bCs/>
          <w:sz w:val="20"/>
          <w:shd w:val="clear" w:color="auto" w:fill="FFFFFF"/>
        </w:rPr>
      </w:pPr>
      <w:r w:rsidRPr="00F52DFC">
        <w:rPr>
          <w:rFonts w:asciiTheme="minorHAnsi" w:hAnsiTheme="minorHAnsi" w:cstheme="minorHAnsi"/>
          <w:b/>
          <w:sz w:val="20"/>
          <w:shd w:val="clear" w:color="auto" w:fill="FFFFFF"/>
        </w:rPr>
        <w:t>Comunicazione dei dati.</w:t>
      </w:r>
      <w:r w:rsidRPr="00F52DFC">
        <w:rPr>
          <w:rFonts w:asciiTheme="minorHAnsi" w:hAnsiTheme="minorHAnsi" w:cstheme="minorHAnsi"/>
          <w:b/>
          <w:bCs/>
          <w:sz w:val="20"/>
          <w:shd w:val="clear" w:color="auto" w:fill="FFFFFF"/>
        </w:rPr>
        <w:t xml:space="preserve"> </w:t>
      </w:r>
      <w:r w:rsidRPr="00F52DFC">
        <w:rPr>
          <w:rFonts w:asciiTheme="minorHAnsi" w:hAnsiTheme="minorHAnsi" w:cstheme="minorHAnsi"/>
          <w:bCs/>
          <w:sz w:val="20"/>
        </w:rPr>
        <w:t xml:space="preserve">Per le finalità di cui al punto 5 della presente informativa ovvero in adempimento ad obblighi di Legge o Regolamento, i dati potranno essere comunicati a Organi della </w:t>
      </w:r>
      <w:r>
        <w:rPr>
          <w:rFonts w:asciiTheme="minorHAnsi" w:hAnsiTheme="minorHAnsi" w:cstheme="minorHAnsi"/>
          <w:bCs/>
          <w:sz w:val="20"/>
        </w:rPr>
        <w:t>Fondazione</w:t>
      </w:r>
      <w:r w:rsidRPr="00F52DFC">
        <w:rPr>
          <w:rFonts w:asciiTheme="minorHAnsi" w:hAnsiTheme="minorHAnsi" w:cstheme="minorHAnsi"/>
          <w:bCs/>
          <w:sz w:val="20"/>
        </w:rPr>
        <w:t xml:space="preserve"> nonché a Persone giuridiche o Enti Pubblici quali, a titolo esemplificativo:</w:t>
      </w:r>
    </w:p>
    <w:p w14:paraId="3A9581D9" w14:textId="77777777" w:rsidR="00401BD5" w:rsidRPr="00BE6ED3" w:rsidRDefault="00401BD5" w:rsidP="00401BD5">
      <w:pPr>
        <w:pStyle w:val="Paragrafoelenco"/>
        <w:widowControl w:val="0"/>
        <w:numPr>
          <w:ilvl w:val="0"/>
          <w:numId w:val="6"/>
        </w:numPr>
        <w:suppressAutoHyphens/>
        <w:ind w:right="-1"/>
        <w:jc w:val="both"/>
        <w:rPr>
          <w:rFonts w:asciiTheme="minorHAnsi" w:hAnsiTheme="minorHAnsi" w:cstheme="minorHAnsi"/>
          <w:bCs/>
          <w:sz w:val="20"/>
          <w:lang w:eastAsia="it-IT"/>
        </w:rPr>
      </w:pPr>
      <w:r w:rsidRPr="00BE6ED3">
        <w:rPr>
          <w:rFonts w:asciiTheme="minorHAnsi" w:hAnsiTheme="minorHAnsi" w:cstheme="minorHAnsi"/>
          <w:sz w:val="20"/>
          <w:shd w:val="clear" w:color="auto" w:fill="FFFFFF"/>
        </w:rPr>
        <w:t xml:space="preserve">Componenti gli Organi di controllo della </w:t>
      </w:r>
      <w:r>
        <w:rPr>
          <w:rFonts w:asciiTheme="minorHAnsi" w:hAnsiTheme="minorHAnsi" w:cstheme="minorHAnsi"/>
          <w:sz w:val="20"/>
          <w:shd w:val="clear" w:color="auto" w:fill="FFFFFF"/>
        </w:rPr>
        <w:t xml:space="preserve">Fondazione </w:t>
      </w:r>
      <w:r w:rsidRPr="00BE6ED3">
        <w:rPr>
          <w:rFonts w:asciiTheme="minorHAnsi" w:hAnsiTheme="minorHAnsi" w:cstheme="minorHAnsi"/>
          <w:sz w:val="20"/>
          <w:shd w:val="clear" w:color="auto" w:fill="FFFFFF"/>
        </w:rPr>
        <w:t xml:space="preserve">(Collegio </w:t>
      </w:r>
      <w:r>
        <w:rPr>
          <w:rFonts w:asciiTheme="minorHAnsi" w:hAnsiTheme="minorHAnsi" w:cstheme="minorHAnsi"/>
          <w:sz w:val="20"/>
          <w:shd w:val="clear" w:color="auto" w:fill="FFFFFF"/>
        </w:rPr>
        <w:t>dei Revisori ed</w:t>
      </w:r>
      <w:r w:rsidRPr="00BE6ED3">
        <w:rPr>
          <w:rFonts w:asciiTheme="minorHAnsi" w:hAnsiTheme="minorHAnsi" w:cstheme="minorHAnsi"/>
          <w:sz w:val="20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0"/>
          <w:shd w:val="clear" w:color="auto" w:fill="FFFFFF"/>
        </w:rPr>
        <w:t>Organismo di Vigilanza</w:t>
      </w:r>
      <w:r w:rsidRPr="00BE6ED3">
        <w:rPr>
          <w:rFonts w:asciiTheme="minorHAnsi" w:hAnsiTheme="minorHAnsi" w:cstheme="minorHAnsi"/>
          <w:sz w:val="20"/>
          <w:shd w:val="clear" w:color="auto" w:fill="FFFFFF"/>
        </w:rPr>
        <w:t>);</w:t>
      </w:r>
    </w:p>
    <w:p w14:paraId="14A33348" w14:textId="77777777" w:rsidR="00401BD5" w:rsidRPr="00135FFE" w:rsidRDefault="00401BD5" w:rsidP="00401BD5">
      <w:pPr>
        <w:pStyle w:val="Paragrafoelenco"/>
        <w:widowControl w:val="0"/>
        <w:numPr>
          <w:ilvl w:val="0"/>
          <w:numId w:val="6"/>
        </w:numPr>
        <w:suppressAutoHyphens/>
        <w:ind w:right="-1"/>
        <w:jc w:val="both"/>
        <w:rPr>
          <w:rFonts w:asciiTheme="minorHAnsi" w:hAnsiTheme="minorHAnsi" w:cstheme="minorHAnsi"/>
          <w:bCs/>
          <w:sz w:val="20"/>
          <w:lang w:eastAsia="it-IT"/>
        </w:rPr>
      </w:pPr>
      <w:r w:rsidRPr="00135FFE">
        <w:rPr>
          <w:rFonts w:asciiTheme="minorHAnsi" w:hAnsiTheme="minorHAnsi" w:cstheme="minorHAnsi"/>
          <w:sz w:val="20"/>
          <w:shd w:val="clear" w:color="auto" w:fill="FFFFFF"/>
        </w:rPr>
        <w:t xml:space="preserve">Consulenti della </w:t>
      </w:r>
      <w:r>
        <w:rPr>
          <w:rFonts w:asciiTheme="minorHAnsi" w:hAnsiTheme="minorHAnsi" w:cstheme="minorHAnsi"/>
          <w:sz w:val="20"/>
          <w:shd w:val="clear" w:color="auto" w:fill="FFFFFF"/>
        </w:rPr>
        <w:t>Fondazione</w:t>
      </w:r>
      <w:r w:rsidRPr="00135FFE">
        <w:rPr>
          <w:rFonts w:asciiTheme="minorHAnsi" w:hAnsiTheme="minorHAnsi" w:cstheme="minorHAnsi"/>
          <w:sz w:val="20"/>
          <w:shd w:val="clear" w:color="auto" w:fill="FFFFFF"/>
        </w:rPr>
        <w:t xml:space="preserve"> (quali eventuali consulenti legali)</w:t>
      </w:r>
      <w:r>
        <w:rPr>
          <w:rFonts w:asciiTheme="minorHAnsi" w:hAnsiTheme="minorHAnsi" w:cstheme="minorHAnsi"/>
          <w:sz w:val="20"/>
          <w:shd w:val="clear" w:color="auto" w:fill="FFFFFF"/>
        </w:rPr>
        <w:t>;</w:t>
      </w:r>
    </w:p>
    <w:p w14:paraId="53F315A4" w14:textId="77777777" w:rsidR="00401BD5" w:rsidRPr="00BE6ED3" w:rsidRDefault="00401BD5" w:rsidP="00401BD5">
      <w:pPr>
        <w:pStyle w:val="Paragrafoelenco"/>
        <w:widowControl w:val="0"/>
        <w:numPr>
          <w:ilvl w:val="0"/>
          <w:numId w:val="6"/>
        </w:numPr>
        <w:suppressAutoHyphens/>
        <w:ind w:right="-1"/>
        <w:jc w:val="both"/>
        <w:rPr>
          <w:rFonts w:asciiTheme="minorHAnsi" w:hAnsiTheme="minorHAnsi" w:cstheme="minorHAnsi"/>
          <w:bCs/>
          <w:sz w:val="20"/>
          <w:lang w:eastAsia="it-IT"/>
        </w:rPr>
      </w:pPr>
      <w:r w:rsidRPr="00BE6ED3">
        <w:rPr>
          <w:rFonts w:asciiTheme="minorHAnsi" w:hAnsiTheme="minorHAnsi" w:cstheme="minorHAnsi"/>
          <w:sz w:val="20"/>
          <w:shd w:val="clear" w:color="auto" w:fill="FFFFFF"/>
        </w:rPr>
        <w:t xml:space="preserve">In generale soggetti cui la comunicazione sia dovuta per legge. </w:t>
      </w:r>
    </w:p>
    <w:p w14:paraId="2F920F2B" w14:textId="77777777" w:rsidR="00401BD5" w:rsidRPr="00300EB9" w:rsidRDefault="00401BD5" w:rsidP="00401BD5">
      <w:pPr>
        <w:keepNext/>
        <w:contextualSpacing/>
        <w:jc w:val="both"/>
        <w:rPr>
          <w:rFonts w:asciiTheme="minorHAnsi" w:hAnsiTheme="minorHAnsi" w:cstheme="minorHAnsi"/>
          <w:sz w:val="20"/>
          <w:shd w:val="clear" w:color="auto" w:fill="FFFFFF"/>
        </w:rPr>
      </w:pPr>
      <w:r w:rsidRPr="00300EB9">
        <w:rPr>
          <w:rFonts w:asciiTheme="minorHAnsi" w:hAnsiTheme="minorHAnsi" w:cstheme="minorHAnsi"/>
          <w:sz w:val="20"/>
          <w:shd w:val="clear" w:color="auto" w:fill="FFFFFF"/>
        </w:rPr>
        <w:t xml:space="preserve">La </w:t>
      </w:r>
      <w:r>
        <w:rPr>
          <w:rFonts w:asciiTheme="minorHAnsi" w:hAnsiTheme="minorHAnsi" w:cstheme="minorHAnsi"/>
          <w:sz w:val="20"/>
          <w:shd w:val="clear" w:color="auto" w:fill="FFFFFF"/>
        </w:rPr>
        <w:t xml:space="preserve">Fondazione </w:t>
      </w:r>
      <w:r w:rsidRPr="00F52DFC">
        <w:rPr>
          <w:rFonts w:asciiTheme="minorHAnsi" w:hAnsiTheme="minorHAnsi" w:cstheme="minorHAnsi"/>
          <w:i/>
          <w:iCs/>
          <w:sz w:val="20"/>
          <w:shd w:val="clear" w:color="auto" w:fill="FFFFFF"/>
        </w:rPr>
        <w:t>Institut Agricole Régional</w:t>
      </w:r>
      <w:r w:rsidRPr="00300EB9">
        <w:rPr>
          <w:rFonts w:asciiTheme="minorHAnsi" w:hAnsiTheme="minorHAnsi" w:cstheme="minorHAnsi"/>
          <w:sz w:val="20"/>
          <w:shd w:val="clear" w:color="auto" w:fill="FFFFFF"/>
        </w:rPr>
        <w:t xml:space="preserve"> si avvale di soggetti terzi per la prestazione di alcuni servizi che comportano il trattamento dei dati personali, con i quali sono stipulati contratti </w:t>
      </w:r>
      <w:r>
        <w:rPr>
          <w:rFonts w:asciiTheme="minorHAnsi" w:hAnsiTheme="minorHAnsi" w:cstheme="minorHAnsi"/>
          <w:sz w:val="20"/>
          <w:shd w:val="clear" w:color="auto" w:fill="FFFFFF"/>
        </w:rPr>
        <w:t>di consulenza o</w:t>
      </w:r>
      <w:r w:rsidRPr="00300EB9">
        <w:rPr>
          <w:rFonts w:asciiTheme="minorHAnsi" w:hAnsiTheme="minorHAnsi" w:cstheme="minorHAnsi"/>
          <w:sz w:val="20"/>
          <w:shd w:val="clear" w:color="auto" w:fill="FFFFFF"/>
        </w:rPr>
        <w:t xml:space="preserve"> servizi. Tali soggetti </w:t>
      </w:r>
      <w:proofErr w:type="spellStart"/>
      <w:r w:rsidRPr="00300EB9">
        <w:rPr>
          <w:rFonts w:asciiTheme="minorHAnsi" w:hAnsiTheme="minorHAnsi" w:cstheme="minorHAnsi"/>
          <w:sz w:val="20"/>
          <w:shd w:val="clear" w:color="auto" w:fill="FFFFFF"/>
        </w:rPr>
        <w:t>agiscono</w:t>
      </w:r>
      <w:proofErr w:type="spellEnd"/>
      <w:r w:rsidRPr="00300EB9">
        <w:rPr>
          <w:rFonts w:asciiTheme="minorHAnsi" w:hAnsiTheme="minorHAnsi" w:cstheme="minorHAnsi"/>
          <w:sz w:val="20"/>
          <w:shd w:val="clear" w:color="auto" w:fill="FFFFFF"/>
        </w:rPr>
        <w:t xml:space="preserve"> sulla base delle istruzioni della Società, quali responsabili del trattamento sulla base di appositi accordi contrattuali.</w:t>
      </w:r>
    </w:p>
    <w:p w14:paraId="115CAF41" w14:textId="77777777" w:rsidR="00401BD5" w:rsidRPr="00AA5C0F" w:rsidRDefault="00401BD5" w:rsidP="00401BD5">
      <w:pPr>
        <w:numPr>
          <w:ilvl w:val="0"/>
          <w:numId w:val="5"/>
        </w:numPr>
        <w:spacing w:line="240" w:lineRule="auto"/>
        <w:ind w:left="0" w:right="-1"/>
        <w:contextualSpacing/>
        <w:jc w:val="both"/>
        <w:rPr>
          <w:rFonts w:ascii="Calibri" w:eastAsia="SimSun" w:hAnsi="Calibri" w:cs="Calibri"/>
          <w:b/>
          <w:sz w:val="20"/>
        </w:rPr>
      </w:pPr>
      <w:r w:rsidRPr="00AA5C0F">
        <w:rPr>
          <w:rFonts w:ascii="Calibri" w:hAnsi="Calibri" w:cs="Calibri"/>
          <w:b/>
          <w:bCs/>
          <w:sz w:val="20"/>
        </w:rPr>
        <w:t>Trasferimento dei dati all'estero</w:t>
      </w:r>
      <w:r w:rsidRPr="00AA5C0F">
        <w:rPr>
          <w:rFonts w:ascii="Calibri" w:hAnsi="Calibri" w:cs="Calibri"/>
          <w:bCs/>
          <w:sz w:val="20"/>
        </w:rPr>
        <w:t>. I dati non sono oggetto di diffusione e di trasferimento fuori dall’Unione Europea. Tuttavia, ove per specifiche esigenze del Titolare fosse necessario trasferire i dati verso paesi situati fuori dall’UE, il Titolare si impegna a garantire livelli di tutela e salvaguardia adeguati secondo le norme applicabili, ivi inclusa la stipulazione di clausole contrattuali tipo.</w:t>
      </w:r>
    </w:p>
    <w:p w14:paraId="2BBC00CB" w14:textId="77777777" w:rsidR="00401BD5" w:rsidRPr="00135FFE" w:rsidRDefault="00401BD5" w:rsidP="00401BD5">
      <w:pPr>
        <w:widowControl w:val="0"/>
        <w:numPr>
          <w:ilvl w:val="0"/>
          <w:numId w:val="5"/>
        </w:numPr>
        <w:suppressAutoHyphens/>
        <w:spacing w:line="240" w:lineRule="auto"/>
        <w:ind w:left="0" w:right="-1"/>
        <w:contextualSpacing/>
        <w:jc w:val="both"/>
        <w:rPr>
          <w:rFonts w:ascii="Calibri" w:hAnsi="Calibri" w:cs="Calibri"/>
          <w:bCs/>
          <w:sz w:val="20"/>
        </w:rPr>
      </w:pPr>
      <w:r w:rsidRPr="00135FFE">
        <w:rPr>
          <w:rFonts w:ascii="Calibri" w:hAnsi="Calibri" w:cs="Calibri"/>
          <w:b/>
          <w:bCs/>
          <w:sz w:val="20"/>
        </w:rPr>
        <w:t>Diffusione dei dati</w:t>
      </w:r>
      <w:r w:rsidRPr="00135FFE">
        <w:rPr>
          <w:rFonts w:ascii="Calibri" w:hAnsi="Calibri" w:cs="Calibri"/>
          <w:bCs/>
          <w:sz w:val="20"/>
        </w:rPr>
        <w:t xml:space="preserve">. I dati non sono soggetti a diffusione salvi quelli di cui il </w:t>
      </w:r>
      <w:proofErr w:type="spellStart"/>
      <w:r w:rsidRPr="00135FFE">
        <w:rPr>
          <w:rFonts w:ascii="Calibri" w:hAnsi="Calibri" w:cs="Calibri"/>
          <w:bCs/>
          <w:sz w:val="20"/>
        </w:rPr>
        <w:t>D.Lgs.</w:t>
      </w:r>
      <w:proofErr w:type="spellEnd"/>
      <w:r w:rsidRPr="00135FFE">
        <w:rPr>
          <w:rFonts w:ascii="Calibri" w:hAnsi="Calibri" w:cs="Calibri"/>
          <w:bCs/>
          <w:sz w:val="20"/>
        </w:rPr>
        <w:t xml:space="preserve"> 14 marzo 2013 n. 33, così come modificato dal </w:t>
      </w:r>
      <w:proofErr w:type="spellStart"/>
      <w:r w:rsidRPr="00135FFE">
        <w:rPr>
          <w:rFonts w:ascii="Calibri" w:hAnsi="Calibri" w:cs="Calibri"/>
          <w:bCs/>
          <w:sz w:val="20"/>
        </w:rPr>
        <w:t>D.Lgs.</w:t>
      </w:r>
      <w:proofErr w:type="spellEnd"/>
      <w:r w:rsidRPr="00135FFE">
        <w:rPr>
          <w:rFonts w:ascii="Calibri" w:hAnsi="Calibri" w:cs="Calibri"/>
          <w:bCs/>
          <w:sz w:val="20"/>
        </w:rPr>
        <w:t xml:space="preserve"> 25 maggio 2016 n. 97, richiede la pubblicazione per finalità di trasparenza amministrativa. Questi ultimi sono pubblicati nella sezione “</w:t>
      </w:r>
      <w:r>
        <w:rPr>
          <w:rFonts w:ascii="Calibri" w:hAnsi="Calibri" w:cs="Calibri"/>
          <w:bCs/>
          <w:i/>
          <w:iCs/>
          <w:sz w:val="20"/>
        </w:rPr>
        <w:t>Amministrazione</w:t>
      </w:r>
      <w:r w:rsidRPr="00135FFE">
        <w:rPr>
          <w:rFonts w:ascii="Calibri" w:hAnsi="Calibri" w:cs="Calibri"/>
          <w:bCs/>
          <w:i/>
          <w:iCs/>
          <w:sz w:val="20"/>
        </w:rPr>
        <w:t xml:space="preserve"> trasparente</w:t>
      </w:r>
      <w:r w:rsidRPr="00135FFE">
        <w:rPr>
          <w:rFonts w:ascii="Calibri" w:hAnsi="Calibri" w:cs="Calibri"/>
          <w:bCs/>
          <w:sz w:val="20"/>
        </w:rPr>
        <w:t xml:space="preserve">” del sito istituzionale della </w:t>
      </w:r>
      <w:r>
        <w:rPr>
          <w:rFonts w:ascii="Calibri" w:hAnsi="Calibri" w:cs="Calibri"/>
          <w:bCs/>
          <w:sz w:val="20"/>
        </w:rPr>
        <w:t>Fondazione Institut Agricole Régional</w:t>
      </w:r>
      <w:r w:rsidRPr="00135FFE">
        <w:rPr>
          <w:rFonts w:ascii="Calibri" w:hAnsi="Calibri" w:cs="Calibri"/>
          <w:bCs/>
          <w:sz w:val="20"/>
        </w:rPr>
        <w:t xml:space="preserve">. Nessuna informazione ulteriore rispetto a quelle indicate dalla citata normativa costituisce oggetto di pubblicazione. </w:t>
      </w:r>
      <w:r>
        <w:rPr>
          <w:rFonts w:ascii="Calibri" w:hAnsi="Calibri" w:cs="Calibri"/>
          <w:bCs/>
          <w:sz w:val="20"/>
        </w:rPr>
        <w:t xml:space="preserve">In particolare, a seguito del </w:t>
      </w:r>
      <w:r w:rsidRPr="00F52DFC">
        <w:rPr>
          <w:rFonts w:ascii="Calibri" w:hAnsi="Calibri" w:cs="Calibri"/>
          <w:b/>
          <w:sz w:val="20"/>
        </w:rPr>
        <w:t>Provvedimento del Garante per la Protezione dei Dati Personali del 22 febbraio 2024</w:t>
      </w:r>
      <w:r>
        <w:rPr>
          <w:rFonts w:ascii="Calibri" w:hAnsi="Calibri" w:cs="Calibri"/>
          <w:bCs/>
          <w:sz w:val="20"/>
        </w:rPr>
        <w:t xml:space="preserve"> costituiscono oggetto di pubblicazione: </w:t>
      </w:r>
      <w:r w:rsidRPr="00135FFE">
        <w:rPr>
          <w:rFonts w:ascii="Calibri" w:hAnsi="Calibri" w:cs="Calibri"/>
          <w:bCs/>
          <w:sz w:val="20"/>
        </w:rPr>
        <w:t xml:space="preserve">il </w:t>
      </w:r>
      <w:r w:rsidRPr="00135FFE">
        <w:rPr>
          <w:rFonts w:ascii="Calibri" w:hAnsi="Calibri" w:cs="Calibri"/>
          <w:b/>
          <w:sz w:val="20"/>
        </w:rPr>
        <w:t>nome e cognome</w:t>
      </w:r>
      <w:r w:rsidRPr="00135FFE">
        <w:rPr>
          <w:rFonts w:ascii="Calibri" w:hAnsi="Calibri" w:cs="Calibri"/>
          <w:bCs/>
          <w:sz w:val="20"/>
        </w:rPr>
        <w:t xml:space="preserve">, nonché, in ipotesi di omonimia, la data di nascita dei </w:t>
      </w:r>
      <w:r w:rsidRPr="00135FFE">
        <w:rPr>
          <w:rFonts w:ascii="Calibri" w:hAnsi="Calibri" w:cs="Calibri"/>
          <w:b/>
          <w:sz w:val="20"/>
        </w:rPr>
        <w:t>Candidati inseriti in graduatoria</w:t>
      </w:r>
      <w:r w:rsidRPr="00135FFE">
        <w:rPr>
          <w:rFonts w:ascii="Calibri" w:hAnsi="Calibri" w:cs="Calibri"/>
          <w:bCs/>
          <w:sz w:val="20"/>
        </w:rPr>
        <w:t xml:space="preserve">. </w:t>
      </w:r>
      <w:r w:rsidRPr="00135FFE">
        <w:rPr>
          <w:rFonts w:ascii="Calibri" w:hAnsi="Calibri" w:cs="Calibri"/>
          <w:b/>
          <w:bCs/>
          <w:sz w:val="20"/>
        </w:rPr>
        <w:t xml:space="preserve">I dati rimangono pubblicati sul sito per 5 anni decorrenti dal 1° gennaio dell’anno successivo a quello da cui decorre l’obbligo di pubblicazione secondo quanto previsto dall’art. 8, comma III, </w:t>
      </w:r>
      <w:proofErr w:type="spellStart"/>
      <w:r w:rsidRPr="00135FFE">
        <w:rPr>
          <w:rFonts w:ascii="Calibri" w:hAnsi="Calibri" w:cs="Calibri"/>
          <w:b/>
          <w:bCs/>
          <w:sz w:val="20"/>
        </w:rPr>
        <w:t>D.Lgs.</w:t>
      </w:r>
      <w:proofErr w:type="spellEnd"/>
      <w:r w:rsidRPr="00135FFE">
        <w:rPr>
          <w:rFonts w:ascii="Calibri" w:hAnsi="Calibri" w:cs="Calibri"/>
          <w:b/>
          <w:bCs/>
          <w:sz w:val="20"/>
        </w:rPr>
        <w:t xml:space="preserve"> 14 marzo 2013 n. 33.</w:t>
      </w:r>
    </w:p>
    <w:p w14:paraId="66773DB7" w14:textId="77777777" w:rsidR="00401BD5" w:rsidRPr="00F70DAA" w:rsidRDefault="00401BD5" w:rsidP="00401BD5">
      <w:pPr>
        <w:ind w:right="-1"/>
        <w:contextualSpacing/>
        <w:jc w:val="both"/>
        <w:rPr>
          <w:rFonts w:ascii="Calibri" w:hAnsi="Calibri" w:cs="Calibri"/>
          <w:sz w:val="20"/>
          <w:szCs w:val="20"/>
        </w:rPr>
      </w:pPr>
    </w:p>
    <w:p w14:paraId="07878ABF" w14:textId="77777777" w:rsidR="00401BD5" w:rsidRPr="00F70DAA" w:rsidRDefault="00401BD5" w:rsidP="00401BD5">
      <w:pPr>
        <w:ind w:right="-1"/>
        <w:contextualSpacing/>
        <w:jc w:val="center"/>
        <w:rPr>
          <w:rFonts w:ascii="Calibri" w:hAnsi="Calibri" w:cs="Calibri"/>
          <w:b/>
          <w:sz w:val="20"/>
          <w:szCs w:val="20"/>
        </w:rPr>
      </w:pPr>
      <w:r w:rsidRPr="00F70DAA">
        <w:rPr>
          <w:rFonts w:ascii="Calibri" w:hAnsi="Calibri" w:cs="Calibri"/>
          <w:b/>
          <w:sz w:val="20"/>
          <w:szCs w:val="20"/>
        </w:rPr>
        <w:t>DIRITTI ESERCITABILI DAGLI INTERESSATI</w:t>
      </w:r>
    </w:p>
    <w:p w14:paraId="75E27F20" w14:textId="77777777" w:rsidR="00401BD5" w:rsidRPr="00F70DAA" w:rsidRDefault="00401BD5" w:rsidP="00401BD5">
      <w:pPr>
        <w:autoSpaceDE w:val="0"/>
        <w:autoSpaceDN w:val="0"/>
        <w:adjustRightInd w:val="0"/>
        <w:ind w:right="-1" w:firstLine="720"/>
        <w:jc w:val="both"/>
        <w:rPr>
          <w:rFonts w:ascii="Calibri" w:hAnsi="Calibri" w:cs="Calibri"/>
          <w:sz w:val="20"/>
          <w:szCs w:val="20"/>
        </w:rPr>
      </w:pPr>
      <w:r w:rsidRPr="00F70DAA">
        <w:rPr>
          <w:rFonts w:ascii="Calibri" w:hAnsi="Calibri" w:cs="Calibri"/>
          <w:sz w:val="20"/>
          <w:szCs w:val="20"/>
        </w:rPr>
        <w:t xml:space="preserve">La </w:t>
      </w:r>
      <w:r w:rsidRPr="00F70DAA">
        <w:rPr>
          <w:rFonts w:ascii="Calibri" w:hAnsi="Calibri" w:cs="Calibri"/>
          <w:bCs/>
          <w:sz w:val="20"/>
          <w:szCs w:val="20"/>
        </w:rPr>
        <w:t xml:space="preserve">Fondazione </w:t>
      </w:r>
      <w:r w:rsidRPr="00F70DAA">
        <w:rPr>
          <w:rFonts w:ascii="Calibri" w:hAnsi="Calibri" w:cs="Calibri"/>
          <w:bCs/>
          <w:i/>
          <w:sz w:val="20"/>
          <w:szCs w:val="20"/>
        </w:rPr>
        <w:t>Institut Agricole Régional</w:t>
      </w:r>
      <w:r w:rsidRPr="00F70DAA">
        <w:rPr>
          <w:rFonts w:ascii="Calibri" w:hAnsi="Calibri" w:cs="Calibri"/>
          <w:bCs/>
          <w:sz w:val="20"/>
          <w:szCs w:val="20"/>
        </w:rPr>
        <w:t xml:space="preserve"> </w:t>
      </w:r>
      <w:r w:rsidRPr="00F70DAA">
        <w:rPr>
          <w:rFonts w:ascii="Calibri" w:hAnsi="Calibri" w:cs="Calibri"/>
          <w:sz w:val="20"/>
          <w:szCs w:val="20"/>
        </w:rPr>
        <w:t xml:space="preserve">garantisce agli interessati l’esercizio del </w:t>
      </w:r>
      <w:r w:rsidRPr="00F70DAA">
        <w:rPr>
          <w:rFonts w:ascii="Calibri" w:hAnsi="Calibri" w:cs="Calibri"/>
          <w:b/>
          <w:bCs/>
          <w:sz w:val="20"/>
          <w:szCs w:val="20"/>
        </w:rPr>
        <w:t>diritto di accesso</w:t>
      </w:r>
      <w:r w:rsidRPr="00F70DAA">
        <w:rPr>
          <w:rFonts w:ascii="Calibri" w:hAnsi="Calibri" w:cs="Calibri"/>
          <w:sz w:val="20"/>
          <w:szCs w:val="20"/>
        </w:rPr>
        <w:t xml:space="preserve"> ai sensi dell’art. 15 GDPR 2016/679 e, </w:t>
      </w:r>
      <w:r w:rsidRPr="00F70DAA">
        <w:rPr>
          <w:rFonts w:ascii="Calibri" w:hAnsi="Calibri" w:cs="Calibri"/>
          <w:sz w:val="20"/>
          <w:szCs w:val="20"/>
          <w:u w:val="single"/>
        </w:rPr>
        <w:t>ove applicabili</w:t>
      </w:r>
      <w:r w:rsidRPr="00F70DAA">
        <w:rPr>
          <w:rFonts w:ascii="Calibri" w:hAnsi="Calibri" w:cs="Calibri"/>
          <w:sz w:val="20"/>
          <w:szCs w:val="20"/>
        </w:rPr>
        <w:t xml:space="preserve">, dei </w:t>
      </w:r>
      <w:r w:rsidRPr="00F70DAA">
        <w:rPr>
          <w:rFonts w:ascii="Calibri" w:hAnsi="Calibri" w:cs="Calibri"/>
          <w:b/>
          <w:bCs/>
          <w:sz w:val="20"/>
          <w:szCs w:val="20"/>
        </w:rPr>
        <w:t>diritti di rettifica</w:t>
      </w:r>
      <w:r w:rsidRPr="00F70DAA">
        <w:rPr>
          <w:rFonts w:ascii="Calibri" w:hAnsi="Calibri" w:cs="Calibri"/>
          <w:sz w:val="20"/>
          <w:szCs w:val="20"/>
        </w:rPr>
        <w:t xml:space="preserve"> (art. 16 GDPR 2016/679), </w:t>
      </w:r>
      <w:r w:rsidRPr="00F70DAA">
        <w:rPr>
          <w:rFonts w:ascii="Calibri" w:hAnsi="Calibri" w:cs="Calibri"/>
          <w:b/>
          <w:bCs/>
          <w:sz w:val="20"/>
          <w:szCs w:val="20"/>
        </w:rPr>
        <w:t>cancellazione</w:t>
      </w:r>
      <w:r w:rsidRPr="00F70DAA">
        <w:rPr>
          <w:rFonts w:ascii="Calibri" w:hAnsi="Calibri" w:cs="Calibri"/>
          <w:sz w:val="20"/>
          <w:szCs w:val="20"/>
        </w:rPr>
        <w:t xml:space="preserve"> (art. 17 GDPR 2016/679), </w:t>
      </w:r>
      <w:r w:rsidRPr="00F70DAA">
        <w:rPr>
          <w:rFonts w:ascii="Calibri" w:hAnsi="Calibri" w:cs="Calibri"/>
          <w:b/>
          <w:bCs/>
          <w:sz w:val="20"/>
          <w:szCs w:val="20"/>
        </w:rPr>
        <w:t>limitazione di trattamento</w:t>
      </w:r>
      <w:r w:rsidRPr="00F70DAA">
        <w:rPr>
          <w:rFonts w:ascii="Calibri" w:hAnsi="Calibri" w:cs="Calibri"/>
          <w:sz w:val="20"/>
          <w:szCs w:val="20"/>
        </w:rPr>
        <w:t xml:space="preserve"> (art. 18 GDPR 2016/679), </w:t>
      </w:r>
      <w:r w:rsidRPr="00F70DAA">
        <w:rPr>
          <w:rFonts w:ascii="Calibri" w:hAnsi="Calibri" w:cs="Calibri"/>
          <w:b/>
          <w:bCs/>
          <w:sz w:val="20"/>
          <w:szCs w:val="20"/>
        </w:rPr>
        <w:t>portabilità dei dati</w:t>
      </w:r>
      <w:r w:rsidRPr="00F70DAA">
        <w:rPr>
          <w:rFonts w:ascii="Calibri" w:hAnsi="Calibri" w:cs="Calibri"/>
          <w:sz w:val="20"/>
          <w:szCs w:val="20"/>
        </w:rPr>
        <w:t xml:space="preserve"> (art. 20 GDPR 2016/679), di </w:t>
      </w:r>
      <w:r w:rsidRPr="00F70DAA">
        <w:rPr>
          <w:rFonts w:ascii="Calibri" w:hAnsi="Calibri" w:cs="Calibri"/>
          <w:b/>
          <w:bCs/>
          <w:sz w:val="20"/>
          <w:szCs w:val="20"/>
        </w:rPr>
        <w:t>opposizione al trattamento</w:t>
      </w:r>
      <w:r w:rsidRPr="00F70DAA">
        <w:rPr>
          <w:rFonts w:ascii="Calibri" w:hAnsi="Calibri" w:cs="Calibri"/>
          <w:sz w:val="20"/>
          <w:szCs w:val="20"/>
        </w:rPr>
        <w:t xml:space="preserve"> (art. 21 GDPR 2016/679) e di </w:t>
      </w:r>
      <w:r w:rsidRPr="00F70DAA">
        <w:rPr>
          <w:rFonts w:ascii="Calibri" w:hAnsi="Calibri" w:cs="Calibri"/>
          <w:b/>
          <w:bCs/>
          <w:sz w:val="20"/>
          <w:szCs w:val="20"/>
        </w:rPr>
        <w:t>revoca del consenso</w:t>
      </w:r>
      <w:r w:rsidRPr="00F70DAA">
        <w:rPr>
          <w:rFonts w:ascii="Calibri" w:hAnsi="Calibri" w:cs="Calibri"/>
          <w:sz w:val="20"/>
          <w:szCs w:val="20"/>
        </w:rPr>
        <w:t xml:space="preserve">. Fatto salvo ogni altro ricorso amministrativo o giurisdizionale, qualora dovesse ritenere che il trattamento dei dati venga effettuato in violazione del GDPR 2016/679 ovvero del </w:t>
      </w:r>
      <w:proofErr w:type="spellStart"/>
      <w:r w:rsidRPr="00F70DAA">
        <w:rPr>
          <w:rFonts w:ascii="Calibri" w:hAnsi="Calibri" w:cs="Calibri"/>
          <w:sz w:val="20"/>
          <w:szCs w:val="20"/>
        </w:rPr>
        <w:t>D.Lgs.</w:t>
      </w:r>
      <w:proofErr w:type="spellEnd"/>
      <w:r w:rsidRPr="00F70DAA">
        <w:rPr>
          <w:rFonts w:ascii="Calibri" w:hAnsi="Calibri" w:cs="Calibri"/>
          <w:sz w:val="20"/>
          <w:szCs w:val="20"/>
        </w:rPr>
        <w:t xml:space="preserve"> 30 giugno 2006 n. 196 così come modificato dal </w:t>
      </w:r>
      <w:proofErr w:type="spellStart"/>
      <w:r w:rsidRPr="00F70DAA">
        <w:rPr>
          <w:rFonts w:ascii="Calibri" w:hAnsi="Calibri" w:cs="Calibri"/>
          <w:sz w:val="20"/>
          <w:szCs w:val="20"/>
        </w:rPr>
        <w:t>D.Lgs.</w:t>
      </w:r>
      <w:proofErr w:type="spellEnd"/>
      <w:r w:rsidRPr="00F70DAA">
        <w:rPr>
          <w:rFonts w:ascii="Calibri" w:hAnsi="Calibri" w:cs="Calibri"/>
          <w:sz w:val="20"/>
          <w:szCs w:val="20"/>
        </w:rPr>
        <w:t xml:space="preserve"> 10 agosto 2018 n. 101, ogni interessato ha diritto di proporre reclamo al Garante per la protezione dei dati personali seguendo le procedure e le indicazioni pubblicate sul sito </w:t>
      </w:r>
      <w:r w:rsidRPr="00F70DAA">
        <w:rPr>
          <w:rFonts w:ascii="Calibri" w:hAnsi="Calibri" w:cs="Calibri"/>
          <w:i/>
          <w:sz w:val="20"/>
          <w:szCs w:val="20"/>
        </w:rPr>
        <w:t>web</w:t>
      </w:r>
      <w:r w:rsidRPr="00F70DAA">
        <w:rPr>
          <w:rFonts w:ascii="Calibri" w:hAnsi="Calibri" w:cs="Calibri"/>
          <w:sz w:val="20"/>
          <w:szCs w:val="20"/>
        </w:rPr>
        <w:t xml:space="preserve"> ufficiale dell’Autorità </w:t>
      </w:r>
      <w:hyperlink r:id="rId10" w:history="1">
        <w:r w:rsidRPr="00F70DAA">
          <w:rPr>
            <w:rStyle w:val="Collegamentoipertestuale"/>
            <w:rFonts w:ascii="Calibri" w:hAnsi="Calibri" w:cs="Calibri"/>
            <w:sz w:val="20"/>
            <w:szCs w:val="20"/>
          </w:rPr>
          <w:t>www.garanteprivacy.it</w:t>
        </w:r>
      </w:hyperlink>
      <w:r w:rsidRPr="00F70DAA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 </w:t>
      </w:r>
      <w:r w:rsidRPr="00F70DAA">
        <w:rPr>
          <w:rFonts w:ascii="Calibri" w:hAnsi="Calibri" w:cs="Calibri"/>
          <w:sz w:val="20"/>
          <w:szCs w:val="20"/>
        </w:rPr>
        <w:t xml:space="preserve">Le richieste inerenti all’esercizio dei diritti sopra esposti devono essere inviate in forma scritta presso la sede della Fondazione </w:t>
      </w:r>
      <w:r w:rsidRPr="00F70DAA">
        <w:rPr>
          <w:rFonts w:ascii="Calibri" w:hAnsi="Calibri" w:cs="Calibri"/>
          <w:i/>
          <w:sz w:val="20"/>
          <w:szCs w:val="20"/>
        </w:rPr>
        <w:t>Institut Agricole Régional</w:t>
      </w:r>
      <w:r w:rsidRPr="00F70DAA">
        <w:rPr>
          <w:rFonts w:ascii="Calibri" w:hAnsi="Calibri" w:cs="Calibri"/>
          <w:sz w:val="20"/>
          <w:szCs w:val="20"/>
        </w:rPr>
        <w:t xml:space="preserve"> in Aosta, Regione La Rochère n. 1/A ovvero mediante comunicazione a mezzo </w:t>
      </w:r>
      <w:r w:rsidRPr="00F70DAA">
        <w:rPr>
          <w:rFonts w:ascii="Calibri" w:hAnsi="Calibri" w:cs="Calibri"/>
          <w:i/>
          <w:iCs/>
          <w:sz w:val="20"/>
          <w:szCs w:val="20"/>
        </w:rPr>
        <w:t>mail</w:t>
      </w:r>
      <w:r w:rsidRPr="00F70DAA">
        <w:rPr>
          <w:rFonts w:ascii="Calibri" w:hAnsi="Calibri" w:cs="Calibri"/>
          <w:sz w:val="20"/>
          <w:szCs w:val="20"/>
        </w:rPr>
        <w:t xml:space="preserve"> all’indirizzo </w:t>
      </w:r>
      <w:hyperlink r:id="rId11" w:history="1">
        <w:r w:rsidRPr="00F70DAA">
          <w:rPr>
            <w:rStyle w:val="Collegamentoipertestuale"/>
            <w:rFonts w:ascii="Calibri" w:hAnsi="Calibri" w:cs="Calibri"/>
            <w:sz w:val="20"/>
            <w:szCs w:val="20"/>
          </w:rPr>
          <w:t>iar@iaraosta.it</w:t>
        </w:r>
      </w:hyperlink>
      <w:r w:rsidRPr="00F70DAA">
        <w:rPr>
          <w:rFonts w:ascii="Calibri" w:hAnsi="Calibri" w:cs="Calibri"/>
          <w:sz w:val="20"/>
          <w:szCs w:val="20"/>
        </w:rPr>
        <w:t xml:space="preserve"> e Posta Elettronica Certificata all’indirizzo </w:t>
      </w:r>
      <w:hyperlink r:id="rId12" w:history="1">
        <w:r w:rsidRPr="00F70DAA">
          <w:rPr>
            <w:rStyle w:val="Collegamentoipertestuale"/>
            <w:rFonts w:ascii="Calibri" w:hAnsi="Calibri" w:cs="Calibri"/>
            <w:sz w:val="20"/>
            <w:szCs w:val="20"/>
          </w:rPr>
          <w:t>iar@pec.wmail.it</w:t>
        </w:r>
      </w:hyperlink>
      <w:r w:rsidRPr="00F70DAA">
        <w:rPr>
          <w:rFonts w:ascii="Calibri" w:hAnsi="Calibri" w:cs="Calibri"/>
          <w:sz w:val="20"/>
          <w:szCs w:val="20"/>
        </w:rPr>
        <w:t xml:space="preserve"> all’attenzione del Titolare del trattamento. Il termine per le risposte alle istanze relative all’esercizio dei diritti di cui ai punti da I. a IV. è di 30 (trenta) giorni estensibili sino a 3 (tre) mesi in caso di particolare complessità (valutata dal Titolare del trattamento Fondazione </w:t>
      </w:r>
      <w:r w:rsidRPr="00F70DAA">
        <w:rPr>
          <w:rFonts w:ascii="Calibri" w:hAnsi="Calibri" w:cs="Calibri"/>
          <w:i/>
          <w:sz w:val="20"/>
          <w:szCs w:val="20"/>
        </w:rPr>
        <w:t>Institut Agricole Régional</w:t>
      </w:r>
      <w:r w:rsidRPr="00F70DAA">
        <w:rPr>
          <w:rFonts w:ascii="Calibri" w:hAnsi="Calibri" w:cs="Calibri"/>
          <w:sz w:val="20"/>
          <w:szCs w:val="20"/>
        </w:rPr>
        <w:t>).</w:t>
      </w:r>
    </w:p>
    <w:p w14:paraId="560A0AA6" w14:textId="77777777" w:rsidR="00F45075" w:rsidRDefault="00F45075"/>
    <w:sectPr w:rsidR="00F45075">
      <w:headerReference w:type="default" r:id="rId13"/>
      <w:footerReference w:type="default" r:id="rId14"/>
      <w:pgSz w:w="11909" w:h="16834"/>
      <w:pgMar w:top="1440" w:right="973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2438D" w14:textId="77777777" w:rsidR="00CB60B4" w:rsidRDefault="00CB60B4">
      <w:pPr>
        <w:spacing w:line="240" w:lineRule="auto"/>
      </w:pPr>
      <w:r>
        <w:separator/>
      </w:r>
    </w:p>
  </w:endnote>
  <w:endnote w:type="continuationSeparator" w:id="0">
    <w:p w14:paraId="615B8827" w14:textId="77777777" w:rsidR="00CB60B4" w:rsidRDefault="00CB60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8E6969F-9A5E-4722-A97F-C0589C762D48}"/>
    <w:embedBold r:id="rId2" w:fontKey="{D6E28884-D6D4-432F-AB41-B673DD051C39}"/>
    <w:embedItalic r:id="rId3" w:fontKey="{1500FE72-9809-47DF-9D5E-70DB149EC50F}"/>
    <w:embedBoldItalic r:id="rId4" w:fontKey="{5C014B37-401D-42C9-B54A-70BB36F165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8AFE1AA-A84F-41CD-8563-A8A79E91206B}"/>
    <w:embedBold r:id="rId6" w:fontKey="{8D1FDF9D-92DC-40CD-8C94-D9C95FED3473}"/>
    <w:embedItalic r:id="rId7" w:fontKey="{A91A2E3E-65EE-4E86-B55F-B01FDD16A18B}"/>
    <w:embedBoldItalic r:id="rId8" w:fontKey="{FC82D754-4942-4F83-8B8B-7B67C61322D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morant SC">
    <w:charset w:val="00"/>
    <w:family w:val="auto"/>
    <w:pitch w:val="default"/>
    <w:embedBold r:id="rId9" w:fontKey="{8F6709D0-2EDF-4E6C-941D-F1954619D8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52E74" w14:textId="77777777" w:rsidR="00F45075" w:rsidRDefault="00CB60B4">
    <w:pPr>
      <w:spacing w:before="240" w:after="240" w:line="261" w:lineRule="auto"/>
      <w:rPr>
        <w:rFonts w:ascii="Cormorant SC" w:eastAsia="Cormorant SC" w:hAnsi="Cormorant SC" w:cs="Cormorant SC"/>
        <w:b/>
        <w:bCs/>
        <w:color w:val="1C6C3B"/>
        <w:sz w:val="18"/>
        <w:szCs w:val="18"/>
      </w:rPr>
    </w:pPr>
    <w:r>
      <w:rPr>
        <w:rFonts w:ascii="Cormorant SC" w:eastAsia="Cormorant SC" w:hAnsi="Cormorant SC" w:cs="Cormorant SC"/>
        <w:b/>
        <w:bCs/>
        <w:color w:val="1C6C3B"/>
        <w:sz w:val="18"/>
        <w:szCs w:val="18"/>
      </w:rPr>
      <w:t>Reg. La Rochère 1/A, 11100 - Aosta   |   C.F/</w:t>
    </w:r>
    <w:proofErr w:type="gramStart"/>
    <w:r>
      <w:rPr>
        <w:rFonts w:ascii="Cormorant SC" w:eastAsia="Cormorant SC" w:hAnsi="Cormorant SC" w:cs="Cormorant SC"/>
        <w:b/>
        <w:bCs/>
        <w:color w:val="1C6C3B"/>
        <w:sz w:val="18"/>
        <w:szCs w:val="18"/>
      </w:rPr>
      <w:t>P.I</w:t>
    </w:r>
    <w:proofErr w:type="gramEnd"/>
    <w:r>
      <w:rPr>
        <w:rFonts w:ascii="Cormorant SC" w:eastAsia="Cormorant SC" w:hAnsi="Cormorant SC" w:cs="Cormorant SC"/>
        <w:b/>
        <w:bCs/>
        <w:color w:val="1C6C3B"/>
        <w:sz w:val="18"/>
        <w:szCs w:val="18"/>
      </w:rPr>
      <w:t xml:space="preserve"> 00415990076    |   Tel. 0165215811    |    e-mail iar@iaraosta.it</w:t>
    </w:r>
  </w:p>
  <w:p w14:paraId="6523F80C" w14:textId="77777777" w:rsidR="00F45075" w:rsidRDefault="00F450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91AA7" w14:textId="77777777" w:rsidR="00CB60B4" w:rsidRDefault="00CB60B4">
      <w:pPr>
        <w:spacing w:line="240" w:lineRule="auto"/>
      </w:pPr>
      <w:r>
        <w:separator/>
      </w:r>
    </w:p>
  </w:footnote>
  <w:footnote w:type="continuationSeparator" w:id="0">
    <w:p w14:paraId="14654144" w14:textId="77777777" w:rsidR="00CB60B4" w:rsidRDefault="00CB60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54704" w14:textId="406D70F2" w:rsidR="00F45075" w:rsidRDefault="00CB60B4" w:rsidP="00401BD5">
    <w:pPr>
      <w:jc w:val="right"/>
      <w:rPr>
        <w:rFonts w:ascii="Cormorant SC" w:eastAsia="Cormorant SC" w:hAnsi="Cormorant SC" w:cs="Cormorant SC"/>
        <w:b/>
        <w:bCs/>
        <w:sz w:val="42"/>
        <w:szCs w:val="42"/>
      </w:rPr>
    </w:pPr>
    <w:r>
      <w:rPr>
        <w:rFonts w:ascii="Cormorant SC" w:eastAsia="Cormorant SC" w:hAnsi="Cormorant SC" w:cs="Cormorant SC"/>
        <w:b/>
        <w:bCs/>
        <w:noProof/>
        <w:sz w:val="42"/>
        <w:szCs w:val="42"/>
      </w:rPr>
      <w:drawing>
        <wp:inline distT="114300" distB="114300" distL="114300" distR="114300" wp14:anchorId="25F36DEE" wp14:editId="06CCFE82">
          <wp:extent cx="2049788" cy="112184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1624" b="23647"/>
                  <a:stretch>
                    <a:fillRect/>
                  </a:stretch>
                </pic:blipFill>
                <pic:spPr>
                  <a:xfrm>
                    <a:off x="0" y="0"/>
                    <a:ext cx="2049788" cy="11218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ormorant SC" w:eastAsia="Cormorant SC" w:hAnsi="Cormorant SC" w:cs="Cormorant SC"/>
        <w:b/>
        <w:bCs/>
        <w:sz w:val="42"/>
        <w:szCs w:val="42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C09CA"/>
    <w:multiLevelType w:val="hybridMultilevel"/>
    <w:tmpl w:val="5E58CED8"/>
    <w:lvl w:ilvl="0" w:tplc="04100001">
      <w:start w:val="1"/>
      <w:numFmt w:val="bullet"/>
      <w:lvlText w:val=""/>
      <w:lvlJc w:val="left"/>
      <w:pPr>
        <w:ind w:left="4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1" w15:restartNumberingAfterBreak="0">
    <w:nsid w:val="2CC25018"/>
    <w:multiLevelType w:val="hybridMultilevel"/>
    <w:tmpl w:val="95009F36"/>
    <w:lvl w:ilvl="0" w:tplc="477A61EA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815126"/>
    <w:multiLevelType w:val="hybridMultilevel"/>
    <w:tmpl w:val="DDA49470"/>
    <w:lvl w:ilvl="0" w:tplc="7DA81D96"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A50A6A"/>
    <w:multiLevelType w:val="hybridMultilevel"/>
    <w:tmpl w:val="21BEE768"/>
    <w:lvl w:ilvl="0" w:tplc="027A469A">
      <w:start w:val="1"/>
      <w:numFmt w:val="lowerLetter"/>
      <w:lvlText w:val="%1)"/>
      <w:lvlJc w:val="left"/>
      <w:pPr>
        <w:ind w:left="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473E4D95"/>
    <w:multiLevelType w:val="hybridMultilevel"/>
    <w:tmpl w:val="7436A0E8"/>
    <w:lvl w:ilvl="0" w:tplc="61C67F9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E442D"/>
    <w:multiLevelType w:val="hybridMultilevel"/>
    <w:tmpl w:val="CFE6225E"/>
    <w:lvl w:ilvl="0" w:tplc="FA5C4124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7801281">
    <w:abstractNumId w:val="4"/>
  </w:num>
  <w:num w:numId="2" w16cid:durableId="1933583683">
    <w:abstractNumId w:val="1"/>
  </w:num>
  <w:num w:numId="3" w16cid:durableId="495346050">
    <w:abstractNumId w:val="3"/>
  </w:num>
  <w:num w:numId="4" w16cid:durableId="1137918134">
    <w:abstractNumId w:val="2"/>
  </w:num>
  <w:num w:numId="5" w16cid:durableId="247616256">
    <w:abstractNumId w:val="5"/>
  </w:num>
  <w:num w:numId="6" w16cid:durableId="1438596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075"/>
    <w:rsid w:val="00341724"/>
    <w:rsid w:val="00401BD5"/>
    <w:rsid w:val="007B4A49"/>
    <w:rsid w:val="00CB60B4"/>
    <w:rsid w:val="00D00DD2"/>
    <w:rsid w:val="00F45075"/>
    <w:rsid w:val="00FD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6644"/>
  <w15:docId w15:val="{739E117E-C7B4-418F-97B3-ED007FC3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401BD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1BD5"/>
  </w:style>
  <w:style w:type="paragraph" w:styleId="Pidipagina">
    <w:name w:val="footer"/>
    <w:basedOn w:val="Normale"/>
    <w:link w:val="PidipaginaCarattere"/>
    <w:uiPriority w:val="99"/>
    <w:unhideWhenUsed/>
    <w:rsid w:val="00401BD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1BD5"/>
  </w:style>
  <w:style w:type="table" w:styleId="Grigliatabella">
    <w:name w:val="Table Grid"/>
    <w:basedOn w:val="Tabellanormale"/>
    <w:uiPriority w:val="39"/>
    <w:rsid w:val="00401BD5"/>
    <w:pPr>
      <w:spacing w:line="240" w:lineRule="auto"/>
    </w:pPr>
    <w:rPr>
      <w:rFonts w:asciiTheme="minorHAnsi" w:eastAsiaTheme="minorHAnsi" w:hAnsiTheme="minorHAnsi" w:cstheme="minorBidi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01BD5"/>
    <w:rPr>
      <w:color w:val="0000FF" w:themeColor="hyperlink"/>
      <w:u w:val="single"/>
    </w:rPr>
  </w:style>
  <w:style w:type="paragraph" w:styleId="Paragrafoelenco">
    <w:name w:val="List Paragraph"/>
    <w:aliases w:val="Table of contents numbered,capitolo- titolo paragrafo,1° livello - elenchi puntati,Titolo 2.2,z19"/>
    <w:basedOn w:val="Normale"/>
    <w:link w:val="ParagrafoelencoCarattere"/>
    <w:uiPriority w:val="72"/>
    <w:qFormat/>
    <w:rsid w:val="00401BD5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 w:eastAsia="zh-CN"/>
    </w:rPr>
  </w:style>
  <w:style w:type="paragraph" w:customStyle="1" w:styleId="ParaAttribute2">
    <w:name w:val="ParaAttribute2"/>
    <w:rsid w:val="00401BD5"/>
    <w:pPr>
      <w:widowControl w:val="0"/>
      <w:suppressAutoHyphens/>
      <w:spacing w:line="440" w:lineRule="exact"/>
      <w:jc w:val="center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ParagrafoelencoCarattere">
    <w:name w:val="Paragrafo elenco Carattere"/>
    <w:aliases w:val="Table of contents numbered Carattere,capitolo- titolo paragrafo Carattere,1° livello - elenchi puntati Carattere,Titolo 2.2 Carattere,z19 Carattere"/>
    <w:link w:val="Paragrafoelenco"/>
    <w:uiPriority w:val="72"/>
    <w:rsid w:val="00401BD5"/>
    <w:rPr>
      <w:rFonts w:ascii="Times New Roman" w:eastAsia="Times New Roman" w:hAnsi="Times New Roman" w:cs="Times New Roman"/>
      <w:sz w:val="24"/>
      <w:szCs w:val="24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ori@studiolegale46bis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ar@iaraosta.it" TargetMode="External"/><Relationship Id="rId12" Type="http://schemas.openxmlformats.org/officeDocument/2006/relationships/hyperlink" Target="mailto:iar@pec.wmail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ar@iaraosta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aranteprivacy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essandromedori@pec.ordineavvocatitorino.it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1818</Words>
  <Characters>10364</Characters>
  <Application>Microsoft Office Word</Application>
  <DocSecurity>0</DocSecurity>
  <Lines>86</Lines>
  <Paragraphs>24</Paragraphs>
  <ScaleCrop>false</ScaleCrop>
  <Company>HP Inc.</Company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Cio Annaclara</dc:creator>
  <cp:lastModifiedBy>Annaclara de Cio</cp:lastModifiedBy>
  <cp:revision>2</cp:revision>
  <dcterms:created xsi:type="dcterms:W3CDTF">2026-08-17T08:54:00Z</dcterms:created>
  <dcterms:modified xsi:type="dcterms:W3CDTF">2026-08-17T08:54:00Z</dcterms:modified>
</cp:coreProperties>
</file>